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6537" w:rsidRDefault="007F0D7A" w14:paraId="287F97F7" w14:textId="77777777">
      <w:pPr>
        <w:pStyle w:val="Heading1"/>
        <w:spacing w:before="84"/>
        <w:ind w:left="644" w:right="547"/>
        <w:jc w:val="center"/>
      </w:pPr>
      <w:r>
        <w:t>Wimbledon</w:t>
      </w:r>
      <w:r>
        <w:rPr>
          <w:spacing w:val="-6"/>
        </w:rPr>
        <w:t xml:space="preserve"> </w:t>
      </w:r>
      <w:r>
        <w:t>Football</w:t>
      </w:r>
      <w:r>
        <w:rPr>
          <w:spacing w:val="-4"/>
        </w:rPr>
        <w:t xml:space="preserve"> </w:t>
      </w:r>
      <w:r>
        <w:t>Club</w:t>
      </w:r>
      <w:r>
        <w:rPr>
          <w:spacing w:val="-2"/>
        </w:rPr>
        <w:t xml:space="preserve"> </w:t>
      </w:r>
      <w:r>
        <w:t>Supporters’</w:t>
      </w:r>
      <w:r>
        <w:rPr>
          <w:spacing w:val="-2"/>
        </w:rPr>
        <w:t xml:space="preserve"> </w:t>
      </w:r>
      <w:r>
        <w:t>Society</w:t>
      </w:r>
      <w:r>
        <w:rPr>
          <w:spacing w:val="-2"/>
        </w:rPr>
        <w:t xml:space="preserve"> </w:t>
      </w:r>
      <w:r>
        <w:t>Limited</w:t>
      </w:r>
      <w:r>
        <w:rPr>
          <w:spacing w:val="-2"/>
        </w:rPr>
        <w:t xml:space="preserve"> </w:t>
      </w:r>
      <w:r>
        <w:t>(“The</w:t>
      </w:r>
      <w:r>
        <w:rPr>
          <w:spacing w:val="-5"/>
        </w:rPr>
        <w:t xml:space="preserve"> </w:t>
      </w:r>
      <w:r>
        <w:t>Dons</w:t>
      </w:r>
      <w:r>
        <w:rPr>
          <w:spacing w:val="-4"/>
        </w:rPr>
        <w:t xml:space="preserve"> </w:t>
      </w:r>
      <w:r>
        <w:rPr>
          <w:spacing w:val="-2"/>
        </w:rPr>
        <w:t>Trust”)</w:t>
      </w:r>
    </w:p>
    <w:p w:rsidR="00566537" w:rsidRDefault="007F0D7A" w14:paraId="287F97F8" w14:textId="77777777">
      <w:pPr>
        <w:spacing w:before="3"/>
        <w:ind w:left="644" w:right="542"/>
        <w:jc w:val="center"/>
        <w:rPr>
          <w:b/>
        </w:rPr>
      </w:pPr>
      <w:r>
        <w:rPr>
          <w:b/>
        </w:rPr>
        <w:t>PROXY</w:t>
      </w:r>
      <w:r>
        <w:rPr>
          <w:b/>
          <w:spacing w:val="-9"/>
        </w:rPr>
        <w:t xml:space="preserve"> </w:t>
      </w:r>
      <w:r>
        <w:rPr>
          <w:b/>
          <w:spacing w:val="-4"/>
        </w:rPr>
        <w:t>FORM</w:t>
      </w:r>
    </w:p>
    <w:p w:rsidR="00566537" w:rsidRDefault="00566537" w14:paraId="287F97F9" w14:textId="77777777">
      <w:pPr>
        <w:pStyle w:val="BodyText"/>
        <w:rPr>
          <w:b/>
        </w:rPr>
      </w:pPr>
    </w:p>
    <w:p w:rsidR="00566537" w:rsidRDefault="007F0D7A" w14:paraId="287F97FA" w14:textId="77777777">
      <w:pPr>
        <w:pStyle w:val="BodyText"/>
        <w:ind w:left="220"/>
      </w:pPr>
      <w:r>
        <w:t>(Please</w:t>
      </w:r>
      <w:r>
        <w:rPr>
          <w:spacing w:val="-4"/>
        </w:rPr>
        <w:t xml:space="preserve"> </w:t>
      </w:r>
      <w:r>
        <w:t>read</w:t>
      </w:r>
      <w:r>
        <w:rPr>
          <w:spacing w:val="-3"/>
        </w:rPr>
        <w:t xml:space="preserve"> </w:t>
      </w:r>
      <w:r>
        <w:t>the explanatory</w:t>
      </w:r>
      <w:r>
        <w:rPr>
          <w:spacing w:val="-1"/>
        </w:rPr>
        <w:t xml:space="preserve"> </w:t>
      </w:r>
      <w:r>
        <w:t>notes</w:t>
      </w:r>
      <w:r>
        <w:rPr>
          <w:spacing w:val="-1"/>
        </w:rPr>
        <w:t xml:space="preserve"> </w:t>
      </w:r>
      <w:r>
        <w:t>at</w:t>
      </w:r>
      <w:r>
        <w:rPr>
          <w:spacing w:val="-3"/>
        </w:rPr>
        <w:t xml:space="preserve"> </w:t>
      </w:r>
      <w:r>
        <w:t>the</w:t>
      </w:r>
      <w:r>
        <w:rPr>
          <w:spacing w:val="-2"/>
        </w:rPr>
        <w:t xml:space="preserve"> </w:t>
      </w:r>
      <w:r>
        <w:t>end</w:t>
      </w:r>
      <w:r>
        <w:rPr>
          <w:spacing w:val="-3"/>
        </w:rPr>
        <w:t xml:space="preserve"> </w:t>
      </w:r>
      <w:r>
        <w:t>of</w:t>
      </w:r>
      <w:r>
        <w:rPr>
          <w:spacing w:val="-3"/>
        </w:rPr>
        <w:t xml:space="preserve"> </w:t>
      </w:r>
      <w:r>
        <w:t>this</w:t>
      </w:r>
      <w:r>
        <w:rPr>
          <w:spacing w:val="-4"/>
        </w:rPr>
        <w:t xml:space="preserve"> </w:t>
      </w:r>
      <w:r>
        <w:rPr>
          <w:spacing w:val="-2"/>
        </w:rPr>
        <w:t>form)</w:t>
      </w:r>
    </w:p>
    <w:p w:rsidR="00566537" w:rsidRDefault="00566537" w14:paraId="287F97FB" w14:textId="77777777">
      <w:pPr>
        <w:pStyle w:val="BodyText"/>
        <w:spacing w:before="1"/>
      </w:pPr>
    </w:p>
    <w:tbl>
      <w:tblPr>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967"/>
        <w:gridCol w:w="5958"/>
      </w:tblGrid>
      <w:tr w:rsidR="00566537" w14:paraId="287F97FE" w14:textId="77777777">
        <w:trPr>
          <w:trHeight w:val="565"/>
        </w:trPr>
        <w:tc>
          <w:tcPr>
            <w:tcW w:w="3967" w:type="dxa"/>
          </w:tcPr>
          <w:p w:rsidR="00566537" w:rsidRDefault="007F0D7A" w14:paraId="287F97FC" w14:textId="77777777">
            <w:pPr>
              <w:pStyle w:val="TableParagraph"/>
              <w:spacing w:before="149"/>
              <w:ind w:left="110"/>
            </w:pPr>
            <w:r>
              <w:rPr>
                <w:spacing w:val="-2"/>
              </w:rPr>
              <w:t>Name:</w:t>
            </w:r>
          </w:p>
        </w:tc>
        <w:tc>
          <w:tcPr>
            <w:tcW w:w="5958" w:type="dxa"/>
          </w:tcPr>
          <w:p w:rsidR="00566537" w:rsidRDefault="00566537" w14:paraId="287F97FD" w14:textId="77777777">
            <w:pPr>
              <w:pStyle w:val="TableParagraph"/>
              <w:rPr>
                <w:rFonts w:ascii="Times New Roman"/>
                <w:sz w:val="20"/>
              </w:rPr>
            </w:pPr>
          </w:p>
        </w:tc>
      </w:tr>
      <w:tr w:rsidR="00566537" w14:paraId="287F9801" w14:textId="77777777">
        <w:trPr>
          <w:trHeight w:val="570"/>
        </w:trPr>
        <w:tc>
          <w:tcPr>
            <w:tcW w:w="3967" w:type="dxa"/>
          </w:tcPr>
          <w:p w:rsidR="00566537" w:rsidRDefault="007F0D7A" w14:paraId="287F97FF" w14:textId="77777777">
            <w:pPr>
              <w:pStyle w:val="TableParagraph"/>
              <w:spacing w:before="149"/>
              <w:ind w:left="110"/>
            </w:pPr>
            <w:r>
              <w:rPr>
                <w:spacing w:val="-2"/>
              </w:rPr>
              <w:t>Email:</w:t>
            </w:r>
          </w:p>
        </w:tc>
        <w:tc>
          <w:tcPr>
            <w:tcW w:w="5958" w:type="dxa"/>
          </w:tcPr>
          <w:p w:rsidR="00566537" w:rsidRDefault="00566537" w14:paraId="287F9800" w14:textId="77777777">
            <w:pPr>
              <w:pStyle w:val="TableParagraph"/>
              <w:rPr>
                <w:rFonts w:ascii="Times New Roman"/>
                <w:sz w:val="20"/>
              </w:rPr>
            </w:pPr>
          </w:p>
        </w:tc>
      </w:tr>
      <w:tr w:rsidR="00566537" w14:paraId="287F9804" w14:textId="77777777">
        <w:trPr>
          <w:trHeight w:val="565"/>
        </w:trPr>
        <w:tc>
          <w:tcPr>
            <w:tcW w:w="3967" w:type="dxa"/>
          </w:tcPr>
          <w:p w:rsidR="00566537" w:rsidRDefault="007F0D7A" w14:paraId="287F9802" w14:textId="77777777">
            <w:pPr>
              <w:pStyle w:val="TableParagraph"/>
              <w:spacing w:before="149"/>
              <w:ind w:left="110"/>
            </w:pPr>
            <w:r>
              <w:rPr>
                <w:spacing w:val="-2"/>
              </w:rPr>
              <w:t>Address:</w:t>
            </w:r>
          </w:p>
        </w:tc>
        <w:tc>
          <w:tcPr>
            <w:tcW w:w="5958" w:type="dxa"/>
          </w:tcPr>
          <w:p w:rsidR="00566537" w:rsidRDefault="00566537" w14:paraId="287F9803" w14:textId="77777777">
            <w:pPr>
              <w:pStyle w:val="TableParagraph"/>
              <w:rPr>
                <w:rFonts w:ascii="Times New Roman"/>
                <w:sz w:val="20"/>
              </w:rPr>
            </w:pPr>
          </w:p>
        </w:tc>
      </w:tr>
      <w:tr w:rsidR="00566537" w14:paraId="287F9807" w14:textId="77777777">
        <w:trPr>
          <w:trHeight w:val="565"/>
        </w:trPr>
        <w:tc>
          <w:tcPr>
            <w:tcW w:w="3967" w:type="dxa"/>
          </w:tcPr>
          <w:p w:rsidR="00566537" w:rsidRDefault="007F0D7A" w14:paraId="287F9805" w14:textId="77777777">
            <w:pPr>
              <w:pStyle w:val="TableParagraph"/>
              <w:spacing w:before="149"/>
              <w:ind w:left="110"/>
            </w:pPr>
            <w:r>
              <w:t>I</w:t>
            </w:r>
            <w:r>
              <w:rPr>
                <w:spacing w:val="1"/>
              </w:rPr>
              <w:t xml:space="preserve"> </w:t>
            </w:r>
            <w:r>
              <w:t>am a</w:t>
            </w:r>
            <w:r>
              <w:rPr>
                <w:spacing w:val="-8"/>
              </w:rPr>
              <w:t xml:space="preserve"> </w:t>
            </w:r>
            <w:r>
              <w:t>member</w:t>
            </w:r>
            <w:r>
              <w:rPr>
                <w:spacing w:val="1"/>
              </w:rPr>
              <w:t xml:space="preserve"> </w:t>
            </w:r>
            <w:r>
              <w:t>of</w:t>
            </w:r>
            <w:r>
              <w:rPr>
                <w:spacing w:val="2"/>
              </w:rPr>
              <w:t xml:space="preserve"> </w:t>
            </w:r>
            <w:r>
              <w:t>the</w:t>
            </w:r>
            <w:r>
              <w:rPr>
                <w:spacing w:val="-2"/>
              </w:rPr>
              <w:t xml:space="preserve"> </w:t>
            </w:r>
            <w:r>
              <w:t xml:space="preserve">Dons </w:t>
            </w:r>
            <w:r>
              <w:rPr>
                <w:spacing w:val="-2"/>
              </w:rPr>
              <w:t>Trust</w:t>
            </w:r>
          </w:p>
        </w:tc>
        <w:tc>
          <w:tcPr>
            <w:tcW w:w="5958" w:type="dxa"/>
          </w:tcPr>
          <w:p w:rsidR="00566537" w:rsidRDefault="007F0D7A" w14:paraId="287F9806" w14:textId="77777777">
            <w:pPr>
              <w:pStyle w:val="TableParagraph"/>
              <w:spacing w:before="149"/>
              <w:ind w:left="109"/>
            </w:pPr>
            <w:r>
              <w:t>[Yes</w:t>
            </w:r>
            <w:r>
              <w:rPr>
                <w:spacing w:val="-4"/>
              </w:rPr>
              <w:t xml:space="preserve"> /No]</w:t>
            </w:r>
          </w:p>
        </w:tc>
      </w:tr>
      <w:tr w:rsidR="00566537" w14:paraId="287F980A" w14:textId="77777777">
        <w:trPr>
          <w:trHeight w:val="570"/>
        </w:trPr>
        <w:tc>
          <w:tcPr>
            <w:tcW w:w="3967" w:type="dxa"/>
          </w:tcPr>
          <w:p w:rsidR="00566537" w:rsidRDefault="007F0D7A" w14:paraId="287F9808" w14:textId="77777777">
            <w:pPr>
              <w:pStyle w:val="TableParagraph"/>
              <w:spacing w:before="149"/>
              <w:ind w:left="110"/>
            </w:pPr>
            <w:r>
              <w:t>Membership</w:t>
            </w:r>
            <w:r>
              <w:rPr>
                <w:spacing w:val="-5"/>
              </w:rPr>
              <w:t xml:space="preserve"> </w:t>
            </w:r>
            <w:r>
              <w:t>number</w:t>
            </w:r>
            <w:r>
              <w:rPr>
                <w:spacing w:val="-1"/>
              </w:rPr>
              <w:t xml:space="preserve"> </w:t>
            </w:r>
            <w:r>
              <w:t>(if</w:t>
            </w:r>
            <w:r>
              <w:rPr>
                <w:spacing w:val="1"/>
              </w:rPr>
              <w:t xml:space="preserve"> </w:t>
            </w:r>
            <w:r>
              <w:rPr>
                <w:spacing w:val="-2"/>
              </w:rPr>
              <w:t>known):</w:t>
            </w:r>
          </w:p>
        </w:tc>
        <w:tc>
          <w:tcPr>
            <w:tcW w:w="5958" w:type="dxa"/>
          </w:tcPr>
          <w:p w:rsidR="00566537" w:rsidRDefault="00566537" w14:paraId="287F9809" w14:textId="77777777">
            <w:pPr>
              <w:pStyle w:val="TableParagraph"/>
              <w:rPr>
                <w:rFonts w:ascii="Times New Roman"/>
                <w:sz w:val="20"/>
              </w:rPr>
            </w:pPr>
          </w:p>
        </w:tc>
      </w:tr>
    </w:tbl>
    <w:p w:rsidR="00566537" w:rsidRDefault="00566537" w14:paraId="287F980B" w14:textId="77777777">
      <w:pPr>
        <w:pStyle w:val="BodyText"/>
        <w:spacing w:before="9"/>
        <w:rPr>
          <w:sz w:val="21"/>
        </w:rPr>
      </w:pPr>
    </w:p>
    <w:p w:rsidR="00566537" w:rsidRDefault="007F0D7A" w14:paraId="287F980C" w14:textId="77777777">
      <w:pPr>
        <w:pStyle w:val="BodyText"/>
        <w:ind w:left="220"/>
      </w:pPr>
      <w:r>
        <w:t>I</w:t>
      </w:r>
      <w:r>
        <w:rPr>
          <w:spacing w:val="-3"/>
        </w:rPr>
        <w:t xml:space="preserve"> </w:t>
      </w:r>
      <w:r>
        <w:t>appoint</w:t>
      </w:r>
      <w:r>
        <w:rPr>
          <w:spacing w:val="-4"/>
        </w:rPr>
        <w:t xml:space="preserve"> </w:t>
      </w:r>
      <w:r>
        <w:t>..............................................................................</w:t>
      </w:r>
      <w:r>
        <w:rPr>
          <w:spacing w:val="-4"/>
        </w:rPr>
        <w:t xml:space="preserve"> </w:t>
      </w:r>
      <w:r>
        <w:t>or</w:t>
      </w:r>
      <w:r>
        <w:rPr>
          <w:spacing w:val="-1"/>
        </w:rPr>
        <w:t xml:space="preserve"> </w:t>
      </w:r>
      <w:r>
        <w:t>(if left</w:t>
      </w:r>
      <w:r>
        <w:rPr>
          <w:spacing w:val="-4"/>
        </w:rPr>
        <w:t xml:space="preserve"> </w:t>
      </w:r>
      <w:r>
        <w:t>blank)</w:t>
      </w:r>
      <w:r>
        <w:rPr>
          <w:spacing w:val="-2"/>
        </w:rPr>
        <w:t xml:space="preserve"> </w:t>
      </w:r>
      <w:r>
        <w:rPr>
          <w:spacing w:val="-5"/>
        </w:rPr>
        <w:t>the</w:t>
      </w:r>
    </w:p>
    <w:p w:rsidR="00566537" w:rsidRDefault="007F0D7A" w14:paraId="287F980D" w14:textId="30F0A5C6">
      <w:pPr>
        <w:pStyle w:val="BodyText"/>
        <w:spacing w:before="3"/>
        <w:ind w:left="220" w:right="199"/>
      </w:pPr>
      <w:r w:rsidR="007F0D7A">
        <w:rPr/>
        <w:t>Chair</w:t>
      </w:r>
      <w:r w:rsidR="007F0D7A">
        <w:rPr>
          <w:spacing w:val="-1"/>
        </w:rPr>
        <w:t xml:space="preserve"> </w:t>
      </w:r>
      <w:r w:rsidR="007F0D7A">
        <w:rPr/>
        <w:t>of the</w:t>
      </w:r>
      <w:r w:rsidR="007F0D7A">
        <w:rPr>
          <w:spacing w:val="-3"/>
        </w:rPr>
        <w:t xml:space="preserve"> </w:t>
      </w:r>
      <w:r w:rsidR="007F0D7A">
        <w:rPr/>
        <w:t>Meeting</w:t>
      </w:r>
      <w:r w:rsidR="007F0D7A">
        <w:rPr>
          <w:spacing w:val="-4"/>
        </w:rPr>
        <w:t xml:space="preserve"> </w:t>
      </w:r>
      <w:r w:rsidR="007F0D7A">
        <w:rPr/>
        <w:t>as</w:t>
      </w:r>
      <w:r w:rsidR="007F0D7A">
        <w:rPr>
          <w:spacing w:val="-2"/>
        </w:rPr>
        <w:t xml:space="preserve"> </w:t>
      </w:r>
      <w:r w:rsidR="007F0D7A">
        <w:rPr/>
        <w:t>proxy</w:t>
      </w:r>
      <w:r w:rsidR="007F0D7A">
        <w:rPr>
          <w:spacing w:val="-3"/>
        </w:rPr>
        <w:t xml:space="preserve"> </w:t>
      </w:r>
      <w:r w:rsidR="007F0D7A">
        <w:rPr/>
        <w:t>to</w:t>
      </w:r>
      <w:r w:rsidR="007F0D7A">
        <w:rPr>
          <w:spacing w:val="-4"/>
        </w:rPr>
        <w:t xml:space="preserve"> </w:t>
      </w:r>
      <w:r w:rsidR="007F0D7A">
        <w:rPr/>
        <w:t>vote</w:t>
      </w:r>
      <w:r w:rsidR="007F0D7A">
        <w:rPr>
          <w:spacing w:val="-7"/>
        </w:rPr>
        <w:t xml:space="preserve"> </w:t>
      </w:r>
      <w:r w:rsidR="007F0D7A">
        <w:rPr/>
        <w:t>for</w:t>
      </w:r>
      <w:r w:rsidR="007F0D7A">
        <w:rPr>
          <w:spacing w:val="-5"/>
        </w:rPr>
        <w:t xml:space="preserve"> </w:t>
      </w:r>
      <w:r w:rsidR="007F0D7A">
        <w:rPr/>
        <w:t>me</w:t>
      </w:r>
      <w:r w:rsidR="007F0D7A">
        <w:rPr>
          <w:spacing w:val="-7"/>
        </w:rPr>
        <w:t xml:space="preserve"> </w:t>
      </w:r>
      <w:r w:rsidR="007F0D7A">
        <w:rPr/>
        <w:t>on</w:t>
      </w:r>
      <w:r w:rsidR="007F0D7A">
        <w:rPr>
          <w:spacing w:val="-1"/>
        </w:rPr>
        <w:t xml:space="preserve"> </w:t>
      </w:r>
      <w:r w:rsidR="007F0D7A">
        <w:rPr/>
        <w:t>my</w:t>
      </w:r>
      <w:r w:rsidR="007F0D7A">
        <w:rPr>
          <w:spacing w:val="-6"/>
        </w:rPr>
        <w:t xml:space="preserve"> </w:t>
      </w:r>
      <w:r w:rsidR="007F0D7A">
        <w:rPr/>
        <w:t>behalf at</w:t>
      </w:r>
      <w:r w:rsidR="007F0D7A">
        <w:rPr>
          <w:spacing w:val="-4"/>
        </w:rPr>
        <w:t xml:space="preserve"> </w:t>
      </w:r>
      <w:r w:rsidR="007F0D7A">
        <w:rPr/>
        <w:t>the</w:t>
      </w:r>
      <w:r w:rsidR="007F0D7A">
        <w:rPr>
          <w:spacing w:val="-3"/>
        </w:rPr>
        <w:t xml:space="preserve"> </w:t>
      </w:r>
      <w:r w:rsidR="3A3A28DC">
        <w:rPr/>
        <w:t xml:space="preserve">Annual </w:t>
      </w:r>
      <w:r w:rsidR="007F0D7A">
        <w:rPr/>
        <w:t xml:space="preserve">General Meeting of the Society to be held on </w:t>
      </w:r>
      <w:r w:rsidRPr="54905F63" w:rsidR="007F0D7A">
        <w:rPr>
          <w:b w:val="1"/>
          <w:bCs w:val="1"/>
        </w:rPr>
        <w:t>Mon</w:t>
      </w:r>
      <w:r w:rsidRPr="54905F63" w:rsidR="007F0D7A">
        <w:rPr>
          <w:b w:val="1"/>
          <w:bCs w:val="1"/>
        </w:rPr>
        <w:t>day 19 December</w:t>
      </w:r>
      <w:r w:rsidRPr="54905F63" w:rsidR="007F0D7A">
        <w:rPr>
          <w:b w:val="1"/>
          <w:bCs w:val="1"/>
        </w:rPr>
        <w:t xml:space="preserve"> 2022 </w:t>
      </w:r>
      <w:r w:rsidR="007F0D7A">
        <w:rPr/>
        <w:t>and</w:t>
      </w:r>
      <w:r w:rsidR="007F0D7A">
        <w:rPr/>
        <w:t xml:space="preserve"> at any adjournment thereof.</w:t>
      </w:r>
    </w:p>
    <w:p w:rsidR="00566537" w:rsidRDefault="00566537" w14:paraId="287F980E" w14:textId="77777777">
      <w:pPr>
        <w:pStyle w:val="BodyText"/>
        <w:spacing w:before="1"/>
      </w:pPr>
    </w:p>
    <w:p w:rsidR="00566537" w:rsidRDefault="007F0D7A" w14:paraId="287F980F" w14:textId="77777777">
      <w:pPr>
        <w:pStyle w:val="BodyText"/>
        <w:ind w:left="220"/>
      </w:pPr>
      <w:r>
        <w:t>I</w:t>
      </w:r>
      <w:r>
        <w:rPr>
          <w:spacing w:val="2"/>
        </w:rPr>
        <w:t xml:space="preserve"> </w:t>
      </w:r>
      <w:r>
        <w:t>instruct</w:t>
      </w:r>
      <w:r>
        <w:rPr>
          <w:spacing w:val="-5"/>
        </w:rPr>
        <w:t xml:space="preserve"> </w:t>
      </w:r>
      <w:r>
        <w:t>my proxy</w:t>
      </w:r>
      <w:r>
        <w:rPr>
          <w:spacing w:val="-4"/>
        </w:rPr>
        <w:t xml:space="preserve"> </w:t>
      </w:r>
      <w:r>
        <w:t>to</w:t>
      </w:r>
      <w:r>
        <w:rPr>
          <w:spacing w:val="1"/>
        </w:rPr>
        <w:t xml:space="preserve"> </w:t>
      </w:r>
      <w:r>
        <w:t>vote as</w:t>
      </w:r>
      <w:r>
        <w:rPr>
          <w:spacing w:val="-4"/>
        </w:rPr>
        <w:t xml:space="preserve"> </w:t>
      </w:r>
      <w:r>
        <w:rPr>
          <w:spacing w:val="-2"/>
        </w:rPr>
        <w:t>follows:</w:t>
      </w:r>
    </w:p>
    <w:p w:rsidR="00566537" w:rsidRDefault="00566537" w14:paraId="287F9810" w14:textId="77777777">
      <w:pPr>
        <w:pStyle w:val="BodyText"/>
      </w:pPr>
    </w:p>
    <w:p w:rsidR="00566537" w:rsidP="54905F63" w:rsidRDefault="007F0D7A" w14:paraId="287F9811" w14:textId="558AE1BE">
      <w:pPr>
        <w:ind w:left="220"/>
        <w:rPr>
          <w:i w:val="1"/>
          <w:iCs w:val="1"/>
        </w:rPr>
      </w:pPr>
      <w:r w:rsidRPr="54905F63" w:rsidR="007F0D7A">
        <w:rPr>
          <w:i w:val="1"/>
          <w:iCs w:val="1"/>
        </w:rPr>
        <w:t>[</w:t>
      </w:r>
      <w:r w:rsidRPr="54905F63" w:rsidR="30142DB7">
        <w:rPr>
          <w:i w:val="1"/>
          <w:iCs w:val="1"/>
        </w:rPr>
        <w:t xml:space="preserve">For each row: </w:t>
      </w:r>
      <w:r w:rsidRPr="54905F63" w:rsidR="007F0D7A">
        <w:rPr>
          <w:i w:val="1"/>
          <w:iCs w:val="1"/>
        </w:rPr>
        <w:t>Please</w:t>
      </w:r>
      <w:r w:rsidRPr="54905F63" w:rsidR="007F0D7A">
        <w:rPr>
          <w:i w:val="1"/>
          <w:iCs w:val="1"/>
          <w:spacing w:val="-2"/>
        </w:rPr>
        <w:t xml:space="preserve"> </w:t>
      </w:r>
      <w:r w:rsidRPr="54905F63" w:rsidR="007F0D7A">
        <w:rPr>
          <w:i w:val="1"/>
          <w:iCs w:val="1"/>
        </w:rPr>
        <w:t>place</w:t>
      </w:r>
      <w:r w:rsidRPr="54905F63" w:rsidR="007F0D7A">
        <w:rPr>
          <w:i w:val="1"/>
          <w:iCs w:val="1"/>
          <w:spacing w:val="-2"/>
        </w:rPr>
        <w:t xml:space="preserve"> </w:t>
      </w:r>
      <w:r w:rsidRPr="54905F63" w:rsidR="007F0D7A">
        <w:rPr>
          <w:i w:val="1"/>
          <w:iCs w:val="1"/>
        </w:rPr>
        <w:t>a</w:t>
      </w:r>
      <w:r w:rsidRPr="54905F63" w:rsidR="007F0D7A">
        <w:rPr>
          <w:i w:val="1"/>
          <w:iCs w:val="1"/>
          <w:spacing w:val="-2"/>
        </w:rPr>
        <w:t xml:space="preserve"> </w:t>
      </w:r>
      <w:r w:rsidRPr="54905F63" w:rsidR="007F0D7A">
        <w:rPr>
          <w:i w:val="1"/>
          <w:iCs w:val="1"/>
        </w:rPr>
        <w:t>tick</w:t>
      </w:r>
      <w:r w:rsidRPr="54905F63" w:rsidR="007F0D7A">
        <w:rPr>
          <w:i w:val="1"/>
          <w:iCs w:val="1"/>
          <w:spacing w:val="-1"/>
        </w:rPr>
        <w:t xml:space="preserve"> </w:t>
      </w:r>
      <w:r w:rsidRPr="54905F63" w:rsidR="007F0D7A">
        <w:rPr>
          <w:i w:val="1"/>
          <w:iCs w:val="1"/>
        </w:rPr>
        <w:t>or</w:t>
      </w:r>
      <w:r w:rsidRPr="54905F63" w:rsidR="007F0D7A">
        <w:rPr>
          <w:i w:val="1"/>
          <w:iCs w:val="1"/>
          <w:spacing w:val="-1"/>
        </w:rPr>
        <w:t xml:space="preserve"> </w:t>
      </w:r>
      <w:r w:rsidRPr="54905F63" w:rsidR="007F0D7A">
        <w:rPr>
          <w:i w:val="1"/>
          <w:iCs w:val="1"/>
        </w:rPr>
        <w:t>cross in</w:t>
      </w:r>
      <w:r w:rsidRPr="54905F63" w:rsidR="007F0D7A">
        <w:rPr>
          <w:i w:val="1"/>
          <w:iCs w:val="1"/>
          <w:spacing w:val="-1"/>
        </w:rPr>
        <w:t xml:space="preserve"> </w:t>
      </w:r>
      <w:r w:rsidRPr="54905F63" w:rsidR="007F0D7A">
        <w:rPr>
          <w:i w:val="1"/>
          <w:iCs w:val="1"/>
        </w:rPr>
        <w:t>one</w:t>
      </w:r>
      <w:r w:rsidRPr="54905F63" w:rsidR="007F0D7A">
        <w:rPr>
          <w:i w:val="1"/>
          <w:iCs w:val="1"/>
          <w:spacing w:val="-2"/>
        </w:rPr>
        <w:t xml:space="preserve"> </w:t>
      </w:r>
      <w:r w:rsidRPr="54905F63" w:rsidR="007F0D7A">
        <w:rPr>
          <w:i w:val="1"/>
          <w:iCs w:val="1"/>
        </w:rPr>
        <w:t>box</w:t>
      </w:r>
      <w:r w:rsidRPr="54905F63" w:rsidR="0479482F">
        <w:rPr>
          <w:i w:val="1"/>
          <w:iCs w:val="1"/>
          <w:spacing w:val="-6"/>
        </w:rPr>
        <w:t xml:space="preserve"> </w:t>
      </w:r>
      <w:r w:rsidRPr="54905F63" w:rsidR="007F0D7A">
        <w:rPr>
          <w:i w:val="1"/>
          <w:iCs w:val="1"/>
        </w:rPr>
        <w:t>ONLY.</w:t>
      </w:r>
      <w:r w:rsidRPr="54905F63" w:rsidR="007F0D7A">
        <w:rPr>
          <w:i w:val="1"/>
          <w:iCs w:val="1"/>
          <w:spacing w:val="-6"/>
        </w:rPr>
        <w:t xml:space="preserve"> </w:t>
      </w:r>
      <w:r w:rsidRPr="54905F63" w:rsidR="007F0D7A">
        <w:rPr>
          <w:i w:val="1"/>
          <w:iCs w:val="1"/>
        </w:rPr>
        <w:t>If you</w:t>
      </w:r>
      <w:r w:rsidRPr="54905F63" w:rsidR="007F0D7A">
        <w:rPr>
          <w:i w:val="1"/>
          <w:iCs w:val="1"/>
          <w:spacing w:val="-1"/>
        </w:rPr>
        <w:t xml:space="preserve"> </w:t>
      </w:r>
      <w:r w:rsidRPr="54905F63" w:rsidR="007F0D7A">
        <w:rPr>
          <w:i w:val="1"/>
          <w:iCs w:val="1"/>
        </w:rPr>
        <w:t>do</w:t>
      </w:r>
      <w:r w:rsidRPr="54905F63" w:rsidR="007F0D7A">
        <w:rPr>
          <w:i w:val="1"/>
          <w:iCs w:val="1"/>
          <w:spacing w:val="-4"/>
        </w:rPr>
        <w:t xml:space="preserve"> </w:t>
      </w:r>
      <w:r w:rsidRPr="54905F63" w:rsidR="007F0D7A">
        <w:rPr>
          <w:i w:val="1"/>
          <w:iCs w:val="1"/>
        </w:rPr>
        <w:t>not place</w:t>
      </w:r>
      <w:r w:rsidRPr="54905F63" w:rsidR="007F0D7A">
        <w:rPr>
          <w:i w:val="1"/>
          <w:iCs w:val="1"/>
          <w:spacing w:val="-2"/>
        </w:rPr>
        <w:t xml:space="preserve"> </w:t>
      </w:r>
      <w:r w:rsidRPr="54905F63" w:rsidR="007F0D7A">
        <w:rPr>
          <w:i w:val="1"/>
          <w:iCs w:val="1"/>
        </w:rPr>
        <w:t>either</w:t>
      </w:r>
      <w:r w:rsidRPr="54905F63" w:rsidR="007F0D7A">
        <w:rPr>
          <w:i w:val="1"/>
          <w:iCs w:val="1"/>
          <w:spacing w:val="-1"/>
        </w:rPr>
        <w:t xml:space="preserve"> </w:t>
      </w:r>
      <w:r w:rsidRPr="54905F63" w:rsidR="007F0D7A">
        <w:rPr>
          <w:i w:val="1"/>
          <w:iCs w:val="1"/>
        </w:rPr>
        <w:t>a</w:t>
      </w:r>
      <w:r w:rsidRPr="54905F63" w:rsidR="007F0D7A">
        <w:rPr>
          <w:i w:val="1"/>
          <w:iCs w:val="1"/>
          <w:spacing w:val="-3"/>
        </w:rPr>
        <w:t xml:space="preserve"> </w:t>
      </w:r>
      <w:r w:rsidRPr="54905F63" w:rsidR="007F0D7A">
        <w:rPr>
          <w:i w:val="1"/>
          <w:iCs w:val="1"/>
        </w:rPr>
        <w:t>tick</w:t>
      </w:r>
      <w:r w:rsidRPr="54905F63" w:rsidR="007F0D7A">
        <w:rPr>
          <w:i w:val="1"/>
          <w:iCs w:val="1"/>
          <w:spacing w:val="-1"/>
        </w:rPr>
        <w:t xml:space="preserve"> </w:t>
      </w:r>
      <w:r w:rsidRPr="54905F63" w:rsidR="007F0D7A">
        <w:rPr>
          <w:i w:val="1"/>
          <w:iCs w:val="1"/>
        </w:rPr>
        <w:t>or</w:t>
      </w:r>
      <w:r w:rsidRPr="54905F63" w:rsidR="007F0D7A">
        <w:rPr>
          <w:i w:val="1"/>
          <w:iCs w:val="1"/>
          <w:spacing w:val="-1"/>
        </w:rPr>
        <w:t xml:space="preserve"> </w:t>
      </w:r>
      <w:r w:rsidRPr="54905F63" w:rsidR="007F0D7A">
        <w:rPr>
          <w:i w:val="1"/>
          <w:iCs w:val="1"/>
        </w:rPr>
        <w:t>a</w:t>
      </w:r>
      <w:r w:rsidRPr="54905F63" w:rsidR="007F0D7A">
        <w:rPr>
          <w:i w:val="1"/>
          <w:iCs w:val="1"/>
          <w:spacing w:val="-3"/>
        </w:rPr>
        <w:t xml:space="preserve"> </w:t>
      </w:r>
      <w:r w:rsidRPr="54905F63" w:rsidR="007F0D7A">
        <w:rPr>
          <w:i w:val="1"/>
          <w:iCs w:val="1"/>
        </w:rPr>
        <w:t>cross</w:t>
      </w:r>
      <w:r w:rsidRPr="54905F63" w:rsidR="2878A5C9">
        <w:rPr>
          <w:i w:val="1"/>
          <w:iCs w:val="1"/>
        </w:rPr>
        <w:t xml:space="preserve"> </w:t>
      </w:r>
      <w:r w:rsidRPr="54905F63" w:rsidR="007F0D7A">
        <w:rPr>
          <w:i w:val="1"/>
          <w:iCs w:val="1"/>
        </w:rPr>
        <w:t xml:space="preserve">this will be counted as an ABSTENTION. If you complete more than one box, it will be counted as a SPOILED BALLOT (Note 4)]</w:t>
      </w:r>
    </w:p>
    <w:p w:rsidR="00566537" w:rsidRDefault="00566537" w14:paraId="287F9812" w14:textId="77777777">
      <w:pPr>
        <w:pStyle w:val="BodyText"/>
        <w:spacing w:before="9"/>
        <w:rPr>
          <w:i/>
          <w:sz w:val="21"/>
        </w:rPr>
      </w:pPr>
    </w:p>
    <w:tbl>
      <w:tblPr>
        <w:tblW w:w="9981" w:type="dxa"/>
        <w:tblInd w:w="11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5865"/>
        <w:gridCol w:w="1155"/>
        <w:gridCol w:w="1430"/>
        <w:gridCol w:w="1531"/>
      </w:tblGrid>
      <w:tr w:rsidR="00566537" w:rsidTr="54905F63" w14:paraId="287F981B" w14:textId="77777777">
        <w:trPr>
          <w:trHeight w:val="805"/>
        </w:trPr>
        <w:tc>
          <w:tcPr>
            <w:tcW w:w="5865" w:type="dxa"/>
            <w:tcMar/>
          </w:tcPr>
          <w:p w:rsidR="00566537" w:rsidRDefault="007F0D7A" w14:paraId="287F9813" w14:textId="77777777">
            <w:pPr>
              <w:pStyle w:val="TableParagraph"/>
              <w:spacing w:line="266" w:lineRule="exact"/>
              <w:ind w:left="110"/>
              <w:rPr>
                <w:b/>
              </w:rPr>
            </w:pPr>
            <w:r>
              <w:rPr>
                <w:b/>
                <w:spacing w:val="-2"/>
              </w:rPr>
              <w:t>Resolutions</w:t>
            </w:r>
          </w:p>
        </w:tc>
        <w:tc>
          <w:tcPr>
            <w:tcW w:w="1155" w:type="dxa"/>
            <w:tcMar/>
          </w:tcPr>
          <w:p w:rsidR="00566537" w:rsidRDefault="007F0D7A" w14:paraId="287F9814" w14:textId="77777777">
            <w:pPr>
              <w:pStyle w:val="TableParagraph"/>
              <w:spacing w:line="266" w:lineRule="exact"/>
              <w:ind w:left="214"/>
              <w:rPr>
                <w:b/>
              </w:rPr>
            </w:pPr>
            <w:r>
              <w:rPr>
                <w:b/>
              </w:rPr>
              <w:t>YES</w:t>
            </w:r>
            <w:r>
              <w:rPr>
                <w:b/>
                <w:spacing w:val="-6"/>
              </w:rPr>
              <w:t xml:space="preserve"> </w:t>
            </w:r>
            <w:r>
              <w:rPr>
                <w:b/>
                <w:spacing w:val="-5"/>
              </w:rPr>
              <w:t>(In</w:t>
            </w:r>
          </w:p>
          <w:p w:rsidR="00566537" w:rsidRDefault="007F0D7A" w14:paraId="287F9815" w14:textId="77777777">
            <w:pPr>
              <w:pStyle w:val="TableParagraph"/>
              <w:spacing w:before="2"/>
              <w:ind w:left="219"/>
              <w:rPr>
                <w:b/>
              </w:rPr>
            </w:pPr>
            <w:proofErr w:type="spellStart"/>
            <w:r>
              <w:rPr>
                <w:b/>
                <w:spacing w:val="-2"/>
              </w:rPr>
              <w:t>favour</w:t>
            </w:r>
            <w:proofErr w:type="spellEnd"/>
            <w:r>
              <w:rPr>
                <w:b/>
                <w:spacing w:val="-2"/>
              </w:rPr>
              <w:t>)</w:t>
            </w:r>
          </w:p>
        </w:tc>
        <w:tc>
          <w:tcPr>
            <w:tcW w:w="1430" w:type="dxa"/>
            <w:tcMar/>
          </w:tcPr>
          <w:p w:rsidR="00566537" w:rsidRDefault="007F0D7A" w14:paraId="287F9816" w14:textId="77777777">
            <w:pPr>
              <w:pStyle w:val="TableParagraph"/>
              <w:spacing w:line="266" w:lineRule="exact"/>
              <w:ind w:left="106" w:right="98"/>
              <w:jc w:val="center"/>
              <w:rPr>
                <w:b/>
              </w:rPr>
            </w:pPr>
            <w:r>
              <w:rPr>
                <w:b/>
                <w:spacing w:val="-5"/>
              </w:rPr>
              <w:t>NO</w:t>
            </w:r>
          </w:p>
          <w:p w:rsidR="00566537" w:rsidRDefault="007F0D7A" w14:paraId="287F9817" w14:textId="77777777">
            <w:pPr>
              <w:pStyle w:val="TableParagraph"/>
              <w:spacing w:before="2"/>
              <w:ind w:left="106" w:right="108"/>
              <w:jc w:val="center"/>
              <w:rPr>
                <w:b/>
              </w:rPr>
            </w:pPr>
            <w:r>
              <w:rPr>
                <w:b/>
                <w:spacing w:val="-2"/>
              </w:rPr>
              <w:t>(Against)</w:t>
            </w:r>
          </w:p>
        </w:tc>
        <w:tc>
          <w:tcPr>
            <w:tcW w:w="1531" w:type="dxa"/>
            <w:tcMar/>
          </w:tcPr>
          <w:p w:rsidR="00566537" w:rsidRDefault="007F0D7A" w14:paraId="287F9818" w14:textId="77777777">
            <w:pPr>
              <w:pStyle w:val="TableParagraph"/>
              <w:spacing w:line="266" w:lineRule="exact"/>
              <w:ind w:left="137" w:right="128"/>
              <w:jc w:val="center"/>
              <w:rPr>
                <w:b/>
              </w:rPr>
            </w:pPr>
            <w:r>
              <w:rPr>
                <w:b/>
              </w:rPr>
              <w:t>At</w:t>
            </w:r>
            <w:r>
              <w:rPr>
                <w:b/>
                <w:spacing w:val="-1"/>
              </w:rPr>
              <w:t xml:space="preserve"> </w:t>
            </w:r>
            <w:r>
              <w:rPr>
                <w:b/>
                <w:spacing w:val="-5"/>
              </w:rPr>
              <w:t>my</w:t>
            </w:r>
          </w:p>
          <w:p w:rsidR="00566537" w:rsidRDefault="007F0D7A" w14:paraId="287F9819" w14:textId="77777777">
            <w:pPr>
              <w:pStyle w:val="TableParagraph"/>
              <w:spacing w:before="2" w:line="266" w:lineRule="exact"/>
              <w:ind w:left="137" w:right="132"/>
              <w:jc w:val="center"/>
              <w:rPr>
                <w:b/>
              </w:rPr>
            </w:pPr>
            <w:r>
              <w:rPr>
                <w:b/>
                <w:spacing w:val="-2"/>
              </w:rPr>
              <w:t>proxy’s</w:t>
            </w:r>
          </w:p>
          <w:p w:rsidR="00566537" w:rsidRDefault="007F0D7A" w14:paraId="287F981A" w14:textId="77777777">
            <w:pPr>
              <w:pStyle w:val="TableParagraph"/>
              <w:spacing w:line="250" w:lineRule="exact"/>
              <w:ind w:left="137" w:right="135"/>
              <w:jc w:val="center"/>
              <w:rPr>
                <w:b/>
              </w:rPr>
            </w:pPr>
            <w:r>
              <w:rPr>
                <w:b/>
                <w:spacing w:val="-2"/>
              </w:rPr>
              <w:t>discretion</w:t>
            </w:r>
          </w:p>
        </w:tc>
      </w:tr>
      <w:tr w:rsidR="00566537" w:rsidTr="54905F63" w14:paraId="287F9820" w14:textId="77777777">
        <w:trPr>
          <w:trHeight w:val="535"/>
        </w:trPr>
        <w:tc>
          <w:tcPr>
            <w:tcW w:w="5865" w:type="dxa"/>
            <w:tcMar/>
          </w:tcPr>
          <w:p w:rsidR="00566537" w:rsidP="129C3031" w:rsidRDefault="007F0D7A" w14:paraId="287F981C" w14:textId="5D6161EE">
            <w:pPr>
              <w:pStyle w:val="TableParagraph"/>
              <w:spacing w:before="4"/>
              <w:ind w:left="110"/>
              <w:rPr>
                <w:noProof w:val="0"/>
                <w:lang w:val="en-US"/>
              </w:rPr>
            </w:pPr>
            <w:r w:rsidRPr="129C3031" w:rsidR="2C7FF95F">
              <w:rPr>
                <w:b w:val="1"/>
                <w:bCs w:val="1"/>
                <w:sz w:val="20"/>
                <w:szCs w:val="20"/>
              </w:rPr>
              <w:t>Resolution</w:t>
            </w:r>
            <w:r w:rsidRPr="129C3031" w:rsidR="2C7FF95F">
              <w:rPr>
                <w:b w:val="1"/>
                <w:bCs w:val="1"/>
                <w:spacing w:val="1"/>
                <w:sz w:val="20"/>
                <w:szCs w:val="20"/>
              </w:rPr>
              <w:t xml:space="preserve"> </w:t>
            </w:r>
            <w:r w:rsidRPr="129C3031" w:rsidR="2C7FF95F">
              <w:rPr>
                <w:b w:val="1"/>
                <w:bCs w:val="1"/>
                <w:sz w:val="20"/>
                <w:szCs w:val="20"/>
              </w:rPr>
              <w:t>1:</w:t>
            </w:r>
            <w:r w:rsidRPr="129C3031" w:rsidR="2C7FF95F">
              <w:rPr>
                <w:b w:val="1"/>
                <w:bCs w:val="1"/>
                <w:spacing w:val="-3"/>
                <w:sz w:val="20"/>
                <w:szCs w:val="20"/>
              </w:rPr>
              <w:t xml:space="preserve"> </w:t>
            </w:r>
            <w:r w:rsidRPr="129C3031" w:rsidR="2204DDB1">
              <w:rPr>
                <w:b w:val="0"/>
                <w:bCs w:val="0"/>
                <w:spacing w:val="-3"/>
                <w:sz w:val="20"/>
                <w:szCs w:val="20"/>
              </w:rPr>
              <w:t xml:space="preserve">Approval of </w:t>
            </w:r>
            <w:r w:rsidRPr="129C3031" w:rsidR="2204DDB1">
              <w:rPr>
                <w:rFonts w:ascii="Verdana" w:hAnsi="Verdana" w:eastAsia="Verdana" w:cs="Verdana"/>
                <w:b w:val="0"/>
                <w:bCs w:val="0"/>
                <w:i w:val="0"/>
                <w:iCs w:val="0"/>
                <w:caps w:val="0"/>
                <w:smallCaps w:val="0"/>
                <w:noProof w:val="0"/>
                <w:color w:val="000000" w:themeColor="text1" w:themeTint="FF" w:themeShade="FF"/>
                <w:sz w:val="19"/>
                <w:szCs w:val="19"/>
                <w:lang w:val="en-US"/>
              </w:rPr>
              <w:t>m</w:t>
            </w:r>
            <w:r w:rsidRPr="129C3031" w:rsidR="2204DDB1">
              <w:rPr>
                <w:rFonts w:ascii="Verdana" w:hAnsi="Verdana" w:eastAsia="Verdana" w:cs="Verdana"/>
                <w:b w:val="0"/>
                <w:bCs w:val="0"/>
                <w:i w:val="0"/>
                <w:iCs w:val="0"/>
                <w:caps w:val="0"/>
                <w:smallCaps w:val="0"/>
                <w:noProof w:val="0"/>
                <w:color w:val="000000" w:themeColor="text1" w:themeTint="FF" w:themeShade="FF"/>
                <w:sz w:val="19"/>
                <w:szCs w:val="19"/>
                <w:lang w:val="en-US"/>
              </w:rPr>
              <w:t>inutes of the SGM on 25 May 2022</w:t>
            </w:r>
          </w:p>
        </w:tc>
        <w:tc>
          <w:tcPr>
            <w:tcW w:w="1155" w:type="dxa"/>
            <w:tcMar/>
          </w:tcPr>
          <w:p w:rsidR="00566537" w:rsidRDefault="00566537" w14:paraId="287F981D" w14:textId="77777777">
            <w:pPr>
              <w:pStyle w:val="TableParagraph"/>
              <w:rPr>
                <w:rFonts w:ascii="Times New Roman"/>
                <w:sz w:val="20"/>
              </w:rPr>
            </w:pPr>
          </w:p>
        </w:tc>
        <w:tc>
          <w:tcPr>
            <w:tcW w:w="1430" w:type="dxa"/>
            <w:tcMar/>
          </w:tcPr>
          <w:p w:rsidR="00566537" w:rsidRDefault="00566537" w14:paraId="287F981E" w14:textId="77777777">
            <w:pPr>
              <w:pStyle w:val="TableParagraph"/>
              <w:rPr>
                <w:rFonts w:ascii="Times New Roman"/>
                <w:sz w:val="20"/>
              </w:rPr>
            </w:pPr>
          </w:p>
        </w:tc>
        <w:tc>
          <w:tcPr>
            <w:tcW w:w="1531" w:type="dxa"/>
            <w:tcMar/>
          </w:tcPr>
          <w:p w:rsidR="00566537" w:rsidRDefault="00566537" w14:paraId="287F981F" w14:textId="77777777">
            <w:pPr>
              <w:pStyle w:val="TableParagraph"/>
              <w:rPr>
                <w:rFonts w:ascii="Times New Roman"/>
                <w:sz w:val="20"/>
              </w:rPr>
            </w:pPr>
          </w:p>
        </w:tc>
      </w:tr>
      <w:tr w:rsidR="00566537" w:rsidTr="54905F63" w14:paraId="287F9825" w14:textId="77777777">
        <w:trPr>
          <w:trHeight w:val="535"/>
        </w:trPr>
        <w:tc>
          <w:tcPr>
            <w:tcW w:w="5865" w:type="dxa"/>
            <w:tcMar/>
          </w:tcPr>
          <w:p w:rsidR="00566537" w:rsidP="129C3031" w:rsidRDefault="007F0D7A" w14:paraId="287F9821" w14:textId="77777777">
            <w:pPr>
              <w:pStyle w:val="TableParagraph"/>
              <w:spacing w:line="242" w:lineRule="exact"/>
              <w:ind w:left="110"/>
              <w:rPr>
                <w:sz w:val="20"/>
                <w:szCs w:val="20"/>
              </w:rPr>
            </w:pPr>
            <w:r w:rsidRPr="129C3031" w:rsidR="2C7FF95F">
              <w:rPr>
                <w:b w:val="1"/>
                <w:bCs w:val="1"/>
                <w:sz w:val="20"/>
                <w:szCs w:val="20"/>
              </w:rPr>
              <w:t>Resolution</w:t>
            </w:r>
            <w:r w:rsidRPr="129C3031" w:rsidR="2C7FF95F">
              <w:rPr>
                <w:b w:val="1"/>
                <w:bCs w:val="1"/>
                <w:spacing w:val="2"/>
                <w:sz w:val="20"/>
                <w:szCs w:val="20"/>
              </w:rPr>
              <w:t xml:space="preserve"> </w:t>
            </w:r>
            <w:r w:rsidRPr="129C3031" w:rsidR="2C7FF95F">
              <w:rPr>
                <w:b w:val="1"/>
                <w:bCs w:val="1"/>
                <w:sz w:val="20"/>
                <w:szCs w:val="20"/>
              </w:rPr>
              <w:t>2:</w:t>
            </w:r>
            <w:r w:rsidRPr="129C3031" w:rsidR="2C7FF95F">
              <w:rPr>
                <w:b w:val="1"/>
                <w:bCs w:val="1"/>
                <w:spacing w:val="-2"/>
                <w:sz w:val="20"/>
                <w:szCs w:val="20"/>
              </w:rPr>
              <w:t xml:space="preserve"> </w:t>
            </w:r>
            <w:r w:rsidRPr="129C3031" w:rsidR="0A6180E1">
              <w:rPr>
                <w:sz w:val="20"/>
                <w:szCs w:val="20"/>
              </w:rPr>
              <w:t>Approval of minutes of the SGM on 13 October 2022</w:t>
            </w:r>
          </w:p>
        </w:tc>
        <w:tc>
          <w:tcPr>
            <w:tcW w:w="1155" w:type="dxa"/>
            <w:tcMar/>
          </w:tcPr>
          <w:p w:rsidR="00566537" w:rsidRDefault="00566537" w14:paraId="287F9822" w14:textId="77777777">
            <w:pPr>
              <w:pStyle w:val="TableParagraph"/>
              <w:rPr>
                <w:rFonts w:ascii="Times New Roman"/>
                <w:sz w:val="20"/>
              </w:rPr>
            </w:pPr>
          </w:p>
        </w:tc>
        <w:tc>
          <w:tcPr>
            <w:tcW w:w="1430" w:type="dxa"/>
            <w:tcMar/>
          </w:tcPr>
          <w:p w:rsidR="00566537" w:rsidRDefault="00566537" w14:paraId="287F9823" w14:textId="77777777">
            <w:pPr>
              <w:pStyle w:val="TableParagraph"/>
              <w:rPr>
                <w:rFonts w:ascii="Times New Roman"/>
                <w:sz w:val="20"/>
              </w:rPr>
            </w:pPr>
          </w:p>
        </w:tc>
        <w:tc>
          <w:tcPr>
            <w:tcW w:w="1531" w:type="dxa"/>
            <w:tcMar/>
          </w:tcPr>
          <w:p w:rsidR="00566537" w:rsidRDefault="00566537" w14:paraId="287F9824" w14:textId="77777777">
            <w:pPr>
              <w:pStyle w:val="TableParagraph"/>
              <w:rPr>
                <w:rFonts w:ascii="Times New Roman"/>
                <w:sz w:val="20"/>
              </w:rPr>
            </w:pPr>
          </w:p>
        </w:tc>
      </w:tr>
      <w:tr w:rsidR="00566537" w:rsidTr="54905F63" w14:paraId="287F982A" w14:textId="77777777">
        <w:trPr>
          <w:trHeight w:val="535"/>
        </w:trPr>
        <w:tc>
          <w:tcPr>
            <w:tcW w:w="5865" w:type="dxa"/>
            <w:tcMar/>
          </w:tcPr>
          <w:p w:rsidR="00566537" w:rsidP="129C3031" w:rsidRDefault="007F0D7A" w14:paraId="287F9826" w14:textId="434C0947">
            <w:pPr>
              <w:pStyle w:val="TableParagraph"/>
              <w:spacing w:line="242" w:lineRule="exact"/>
              <w:ind w:left="110"/>
              <w:rPr>
                <w:noProof w:val="0"/>
                <w:lang w:val="en-US"/>
              </w:rPr>
            </w:pPr>
            <w:r w:rsidRPr="129C3031" w:rsidR="2C7FF95F">
              <w:rPr>
                <w:b w:val="1"/>
                <w:bCs w:val="1"/>
                <w:sz w:val="20"/>
                <w:szCs w:val="20"/>
              </w:rPr>
              <w:t>Resolution</w:t>
            </w:r>
            <w:r w:rsidRPr="129C3031" w:rsidR="2C7FF95F">
              <w:rPr>
                <w:b w:val="1"/>
                <w:bCs w:val="1"/>
                <w:spacing w:val="1"/>
                <w:sz w:val="20"/>
                <w:szCs w:val="20"/>
              </w:rPr>
              <w:t xml:space="preserve"> </w:t>
            </w:r>
            <w:r w:rsidRPr="129C3031" w:rsidR="2C7FF95F">
              <w:rPr>
                <w:b w:val="1"/>
                <w:bCs w:val="1"/>
                <w:sz w:val="20"/>
                <w:szCs w:val="20"/>
              </w:rPr>
              <w:t>3:</w:t>
            </w:r>
            <w:r w:rsidRPr="129C3031" w:rsidR="2C7FF95F">
              <w:rPr>
                <w:b w:val="1"/>
                <w:bCs w:val="1"/>
                <w:spacing w:val="-2"/>
                <w:sz w:val="20"/>
                <w:szCs w:val="20"/>
              </w:rPr>
              <w:t xml:space="preserve"> </w:t>
            </w:r>
            <w:r w:rsidRPr="129C3031" w:rsidR="4ABD02B6">
              <w:rPr>
                <w:rFonts w:ascii="Verdana" w:hAnsi="Verdana" w:eastAsia="Verdana" w:cs="Verdana"/>
                <w:b w:val="0"/>
                <w:bCs w:val="0"/>
                <w:i w:val="0"/>
                <w:iCs w:val="0"/>
                <w:caps w:val="0"/>
                <w:smallCaps w:val="0"/>
                <w:noProof w:val="0"/>
                <w:color w:val="000000" w:themeColor="text1" w:themeTint="FF" w:themeShade="FF"/>
                <w:sz w:val="19"/>
                <w:szCs w:val="19"/>
                <w:lang w:val="en-US"/>
              </w:rPr>
              <w:t>To approve the Society’s annual report and accounts for the year ended 30 June 2022</w:t>
            </w:r>
          </w:p>
        </w:tc>
        <w:tc>
          <w:tcPr>
            <w:tcW w:w="1155" w:type="dxa"/>
            <w:tcMar/>
          </w:tcPr>
          <w:p w:rsidR="00566537" w:rsidRDefault="00566537" w14:paraId="287F9827" w14:textId="77777777">
            <w:pPr>
              <w:pStyle w:val="TableParagraph"/>
              <w:rPr>
                <w:rFonts w:ascii="Times New Roman"/>
                <w:sz w:val="20"/>
              </w:rPr>
            </w:pPr>
          </w:p>
        </w:tc>
        <w:tc>
          <w:tcPr>
            <w:tcW w:w="1430" w:type="dxa"/>
            <w:tcMar/>
          </w:tcPr>
          <w:p w:rsidR="00566537" w:rsidRDefault="00566537" w14:paraId="287F9828" w14:textId="77777777">
            <w:pPr>
              <w:pStyle w:val="TableParagraph"/>
              <w:rPr>
                <w:rFonts w:ascii="Times New Roman"/>
                <w:sz w:val="20"/>
              </w:rPr>
            </w:pPr>
          </w:p>
        </w:tc>
        <w:tc>
          <w:tcPr>
            <w:tcW w:w="1531" w:type="dxa"/>
            <w:tcMar/>
          </w:tcPr>
          <w:p w:rsidR="00566537" w:rsidRDefault="00566537" w14:paraId="287F9829" w14:textId="77777777">
            <w:pPr>
              <w:pStyle w:val="TableParagraph"/>
              <w:rPr>
                <w:rFonts w:ascii="Times New Roman"/>
                <w:sz w:val="20"/>
              </w:rPr>
            </w:pPr>
          </w:p>
        </w:tc>
      </w:tr>
      <w:tr w:rsidR="007F0D7A" w:rsidTr="54905F63" w14:paraId="7995CAD7" w14:textId="77777777">
        <w:trPr>
          <w:trHeight w:val="535"/>
        </w:trPr>
        <w:tc>
          <w:tcPr>
            <w:tcW w:w="5865" w:type="dxa"/>
            <w:tcMar/>
          </w:tcPr>
          <w:p w:rsidR="007F0D7A" w:rsidP="129C3031" w:rsidRDefault="007F0D7A" w14:paraId="5A89B92B" w14:textId="0C65B1F9">
            <w:pPr>
              <w:pStyle w:val="TableParagraph"/>
              <w:spacing w:line="242" w:lineRule="exact"/>
              <w:ind w:left="110"/>
              <w:rPr>
                <w:noProof w:val="0"/>
                <w:lang w:val="en-US"/>
              </w:rPr>
            </w:pPr>
            <w:r w:rsidRPr="129C3031" w:rsidR="4ABD02B6">
              <w:rPr>
                <w:rFonts w:ascii="Verdana" w:hAnsi="Verdana" w:eastAsia="Verdana" w:cs="Verdana"/>
                <w:b w:val="1"/>
                <w:bCs w:val="1"/>
                <w:i w:val="0"/>
                <w:iCs w:val="0"/>
                <w:caps w:val="0"/>
                <w:smallCaps w:val="0"/>
                <w:noProof w:val="0"/>
                <w:color w:val="000000" w:themeColor="text1" w:themeTint="FF" w:themeShade="FF"/>
                <w:sz w:val="20"/>
                <w:szCs w:val="20"/>
                <w:lang w:val="en-GB"/>
              </w:rPr>
              <w:t xml:space="preserve">Resolution 4: </w:t>
            </w:r>
            <w:r w:rsidRPr="129C3031" w:rsidR="4ABD02B6">
              <w:rPr>
                <w:rFonts w:ascii="Verdana" w:hAnsi="Verdana" w:eastAsia="Verdana" w:cs="Verdana"/>
                <w:b w:val="0"/>
                <w:bCs w:val="0"/>
                <w:i w:val="0"/>
                <w:iCs w:val="0"/>
                <w:caps w:val="0"/>
                <w:smallCaps w:val="0"/>
                <w:noProof w:val="0"/>
                <w:color w:val="000000" w:themeColor="text1" w:themeTint="FF" w:themeShade="FF"/>
                <w:sz w:val="20"/>
                <w:szCs w:val="20"/>
                <w:lang w:val="en-GB"/>
              </w:rPr>
              <w:t>R</w:t>
            </w:r>
            <w:r w:rsidRPr="129C3031" w:rsidR="4ABD02B6">
              <w:rPr>
                <w:rFonts w:ascii="Verdana" w:hAnsi="Verdana" w:eastAsia="Verdana" w:cs="Verdana"/>
                <w:b w:val="0"/>
                <w:bCs w:val="0"/>
                <w:i w:val="0"/>
                <w:iCs w:val="0"/>
                <w:caps w:val="0"/>
                <w:smallCaps w:val="0"/>
                <w:noProof w:val="0"/>
                <w:color w:val="000000" w:themeColor="text1" w:themeTint="FF" w:themeShade="FF"/>
                <w:sz w:val="20"/>
                <w:szCs w:val="20"/>
                <w:lang w:val="en-GB"/>
              </w:rPr>
              <w:t>eappointment of BDO LLP as auditors of the Society for the year to 30 June 2023</w:t>
            </w:r>
          </w:p>
        </w:tc>
        <w:tc>
          <w:tcPr>
            <w:tcW w:w="1155" w:type="dxa"/>
            <w:tcMar/>
          </w:tcPr>
          <w:p w:rsidR="007F0D7A" w:rsidRDefault="007F0D7A" w14:paraId="70918B3F" w14:textId="77777777">
            <w:pPr>
              <w:pStyle w:val="TableParagraph"/>
              <w:rPr>
                <w:rFonts w:ascii="Times New Roman"/>
                <w:sz w:val="20"/>
              </w:rPr>
            </w:pPr>
          </w:p>
        </w:tc>
        <w:tc>
          <w:tcPr>
            <w:tcW w:w="1430" w:type="dxa"/>
            <w:tcMar/>
          </w:tcPr>
          <w:p w:rsidR="007F0D7A" w:rsidRDefault="007F0D7A" w14:paraId="1A97EDEB" w14:textId="77777777">
            <w:pPr>
              <w:pStyle w:val="TableParagraph"/>
              <w:rPr>
                <w:rFonts w:ascii="Times New Roman"/>
                <w:sz w:val="20"/>
              </w:rPr>
            </w:pPr>
          </w:p>
        </w:tc>
        <w:tc>
          <w:tcPr>
            <w:tcW w:w="1531" w:type="dxa"/>
            <w:tcMar/>
          </w:tcPr>
          <w:p w:rsidR="007F0D7A" w:rsidRDefault="007F0D7A" w14:paraId="518F17ED" w14:textId="77777777">
            <w:pPr>
              <w:pStyle w:val="TableParagraph"/>
              <w:rPr>
                <w:rFonts w:ascii="Times New Roman"/>
                <w:sz w:val="20"/>
              </w:rPr>
            </w:pPr>
          </w:p>
        </w:tc>
      </w:tr>
      <w:tr w:rsidR="007F0D7A" w:rsidTr="54905F63" w14:paraId="6F450AF6" w14:textId="77777777">
        <w:trPr>
          <w:trHeight w:val="535"/>
        </w:trPr>
        <w:tc>
          <w:tcPr>
            <w:tcW w:w="5865" w:type="dxa"/>
            <w:tcMar/>
          </w:tcPr>
          <w:p w:rsidR="007F0D7A" w:rsidP="129C3031" w:rsidRDefault="007F0D7A" w14:paraId="22228A47" w14:textId="430633E3">
            <w:pPr>
              <w:tabs>
                <w:tab w:val="left" w:leader="none" w:pos="1540"/>
                <w:tab w:val="left" w:leader="none" w:pos="1541"/>
              </w:tabs>
              <w:spacing w:before="60" w:beforeAutospacing="off" w:after="0" w:line="240" w:lineRule="auto"/>
              <w:ind w:left="110" w:right="28" w:hanging="0" w:firstLine="720"/>
              <w:jc w:val="both"/>
            </w:pPr>
            <w:r w:rsidRPr="54905F63" w:rsidR="4ABD02B6">
              <w:rPr>
                <w:rFonts w:ascii="Verdana" w:hAnsi="Verdana" w:eastAsia="Verdana" w:cs="Verdana"/>
                <w:b w:val="1"/>
                <w:bCs w:val="1"/>
                <w:i w:val="0"/>
                <w:iCs w:val="0"/>
                <w:caps w:val="0"/>
                <w:smallCaps w:val="0"/>
                <w:noProof w:val="0"/>
                <w:color w:val="000000" w:themeColor="text1" w:themeTint="FF" w:themeShade="FF"/>
                <w:sz w:val="20"/>
                <w:szCs w:val="20"/>
                <w:lang w:val="en-GB"/>
              </w:rPr>
              <w:t xml:space="preserve">Resolution 5: </w:t>
            </w:r>
            <w:r w:rsidRPr="54905F63" w:rsidR="4ABD02B6">
              <w:rPr>
                <w:rFonts w:ascii="Verdana" w:hAnsi="Verdana" w:eastAsia="Verdana" w:cs="Verdana"/>
                <w:b w:val="0"/>
                <w:bCs w:val="0"/>
                <w:i w:val="0"/>
                <w:iCs w:val="0"/>
                <w:caps w:val="0"/>
                <w:smallCaps w:val="0"/>
                <w:noProof w:val="0"/>
                <w:color w:val="000000" w:themeColor="text1" w:themeTint="FF" w:themeShade="FF"/>
                <w:sz w:val="20"/>
                <w:szCs w:val="20"/>
                <w:lang w:val="en-GB"/>
              </w:rPr>
              <w:t>To approve the amendments to clause 56 and clause 61 of the Dons Trust Constitution to change Board me</w:t>
            </w:r>
            <w:r w:rsidRPr="54905F63" w:rsidR="01C42864">
              <w:rPr>
                <w:rFonts w:ascii="Verdana" w:hAnsi="Verdana" w:eastAsia="Verdana" w:cs="Verdana"/>
                <w:b w:val="0"/>
                <w:bCs w:val="0"/>
                <w:i w:val="0"/>
                <w:iCs w:val="0"/>
                <w:caps w:val="0"/>
                <w:smallCaps w:val="0"/>
                <w:noProof w:val="0"/>
                <w:color w:val="000000" w:themeColor="text1" w:themeTint="FF" w:themeShade="FF"/>
                <w:sz w:val="20"/>
                <w:szCs w:val="20"/>
                <w:lang w:val="en-GB"/>
              </w:rPr>
              <w:t>mbers</w:t>
            </w:r>
            <w:r w:rsidRPr="54905F63" w:rsidR="36D532BA">
              <w:rPr>
                <w:rFonts w:ascii="Verdana" w:hAnsi="Verdana" w:eastAsia="Verdana" w:cs="Verdana"/>
                <w:b w:val="0"/>
                <w:bCs w:val="0"/>
                <w:i w:val="0"/>
                <w:iCs w:val="0"/>
                <w:caps w:val="0"/>
                <w:smallCaps w:val="0"/>
                <w:noProof w:val="0"/>
                <w:color w:val="000000" w:themeColor="text1" w:themeTint="FF" w:themeShade="FF"/>
                <w:sz w:val="20"/>
                <w:szCs w:val="20"/>
                <w:lang w:val="en-GB"/>
              </w:rPr>
              <w:t>’</w:t>
            </w:r>
            <w:r w:rsidRPr="54905F63" w:rsidR="01C42864">
              <w:rPr>
                <w:rFonts w:ascii="Verdana" w:hAnsi="Verdana" w:eastAsia="Verdana" w:cs="Verdana"/>
                <w:b w:val="0"/>
                <w:bCs w:val="0"/>
                <w:i w:val="0"/>
                <w:iCs w:val="0"/>
                <w:caps w:val="0"/>
                <w:smallCaps w:val="0"/>
                <w:noProof w:val="0"/>
                <w:color w:val="000000" w:themeColor="text1" w:themeTint="FF" w:themeShade="FF"/>
                <w:sz w:val="20"/>
                <w:szCs w:val="20"/>
                <w:lang w:val="en-GB"/>
              </w:rPr>
              <w:t xml:space="preserve"> term lengths from 2 to 3 years.</w:t>
            </w:r>
            <w:r w:rsidRPr="54905F63" w:rsidR="4ABD02B6">
              <w:rPr>
                <w:noProof w:val="0"/>
                <w:lang w:val="en-US"/>
              </w:rPr>
              <w:t xml:space="preserve"> </w:t>
            </w:r>
          </w:p>
        </w:tc>
        <w:tc>
          <w:tcPr>
            <w:tcW w:w="1155" w:type="dxa"/>
            <w:tcMar/>
          </w:tcPr>
          <w:p w:rsidR="007F0D7A" w:rsidRDefault="007F0D7A" w14:paraId="221F9A2A" w14:textId="77777777">
            <w:pPr>
              <w:pStyle w:val="TableParagraph"/>
              <w:rPr>
                <w:rFonts w:ascii="Times New Roman"/>
                <w:sz w:val="20"/>
              </w:rPr>
            </w:pPr>
          </w:p>
        </w:tc>
        <w:tc>
          <w:tcPr>
            <w:tcW w:w="1430" w:type="dxa"/>
            <w:tcMar/>
          </w:tcPr>
          <w:p w:rsidR="007F0D7A" w:rsidRDefault="007F0D7A" w14:paraId="316A04F7" w14:textId="77777777">
            <w:pPr>
              <w:pStyle w:val="TableParagraph"/>
              <w:rPr>
                <w:rFonts w:ascii="Times New Roman"/>
                <w:sz w:val="20"/>
              </w:rPr>
            </w:pPr>
          </w:p>
        </w:tc>
        <w:tc>
          <w:tcPr>
            <w:tcW w:w="1531" w:type="dxa"/>
            <w:tcMar/>
          </w:tcPr>
          <w:p w:rsidR="007F0D7A" w:rsidRDefault="007F0D7A" w14:paraId="4B4D4B0D" w14:textId="77777777">
            <w:pPr>
              <w:pStyle w:val="TableParagraph"/>
              <w:rPr>
                <w:rFonts w:ascii="Times New Roman"/>
                <w:sz w:val="20"/>
              </w:rPr>
            </w:pPr>
          </w:p>
        </w:tc>
      </w:tr>
      <w:tr w:rsidR="007F0D7A" w:rsidTr="54905F63" w14:paraId="34237008" w14:textId="77777777">
        <w:trPr>
          <w:trHeight w:val="535"/>
        </w:trPr>
        <w:tc>
          <w:tcPr>
            <w:tcW w:w="5865" w:type="dxa"/>
            <w:tcMar/>
          </w:tcPr>
          <w:p w:rsidR="007F0D7A" w:rsidP="129C3031" w:rsidRDefault="007F0D7A" w14:paraId="7F2462E1" w14:textId="631DA028">
            <w:pPr>
              <w:pStyle w:val="Default"/>
              <w:spacing w:after="0" w:line="240" w:lineRule="auto"/>
              <w:ind w:left="110" w:right="28"/>
              <w:jc w:val="both"/>
              <w:rPr>
                <w:noProof w:val="0"/>
                <w:lang w:val="en-US"/>
              </w:rPr>
            </w:pPr>
            <w:r w:rsidRPr="129C3031" w:rsidR="4ABD02B6">
              <w:rPr>
                <w:rFonts w:ascii="Verdana" w:hAnsi="Verdana" w:eastAsia="Verdana" w:cs="Verdana"/>
                <w:b w:val="1"/>
                <w:bCs w:val="1"/>
                <w:i w:val="0"/>
                <w:iCs w:val="0"/>
                <w:caps w:val="0"/>
                <w:smallCaps w:val="0"/>
                <w:noProof w:val="0"/>
                <w:color w:val="000000" w:themeColor="text1" w:themeTint="FF" w:themeShade="FF"/>
                <w:sz w:val="20"/>
                <w:szCs w:val="20"/>
                <w:lang w:val="en-GB"/>
              </w:rPr>
              <w:t xml:space="preserve">Resolution 6: </w:t>
            </w:r>
            <w:r w:rsidRPr="129C3031" w:rsidR="4ABD02B6">
              <w:rPr>
                <w:rFonts w:ascii="Verdana" w:hAnsi="Verdana" w:eastAsia="Verdana" w:cs="Verdana"/>
                <w:b w:val="0"/>
                <w:bCs w:val="0"/>
                <w:i w:val="0"/>
                <w:iCs w:val="0"/>
                <w:caps w:val="0"/>
                <w:smallCaps w:val="0"/>
                <w:noProof w:val="0"/>
                <w:color w:val="000000" w:themeColor="text1" w:themeTint="FF" w:themeShade="FF"/>
                <w:sz w:val="20"/>
                <w:szCs w:val="20"/>
                <w:lang w:val="en-GB"/>
              </w:rPr>
              <w:t>To approve the amendment to clause 58 of the Dons Trust Constitution</w:t>
            </w:r>
            <w:r w:rsidRPr="129C3031" w:rsidR="592AC861">
              <w:rPr>
                <w:rFonts w:ascii="Verdana" w:hAnsi="Verdana" w:eastAsia="Verdana" w:cs="Verdana"/>
                <w:b w:val="0"/>
                <w:bCs w:val="0"/>
                <w:i w:val="0"/>
                <w:iCs w:val="0"/>
                <w:caps w:val="0"/>
                <w:smallCaps w:val="0"/>
                <w:noProof w:val="0"/>
                <w:color w:val="000000" w:themeColor="text1" w:themeTint="FF" w:themeShade="FF"/>
                <w:sz w:val="20"/>
                <w:szCs w:val="20"/>
                <w:lang w:val="en-GB"/>
              </w:rPr>
              <w:t xml:space="preserve"> </w:t>
            </w:r>
            <w:r w:rsidRPr="129C3031" w:rsidR="752E7239">
              <w:rPr>
                <w:rFonts w:ascii="Verdana" w:hAnsi="Verdana" w:eastAsia="Verdana" w:cs="Verdana"/>
                <w:b w:val="0"/>
                <w:bCs w:val="0"/>
                <w:i w:val="0"/>
                <w:iCs w:val="0"/>
                <w:caps w:val="0"/>
                <w:smallCaps w:val="0"/>
                <w:noProof w:val="0"/>
                <w:color w:val="000000" w:themeColor="text1" w:themeTint="FF" w:themeShade="FF"/>
                <w:sz w:val="20"/>
                <w:szCs w:val="20"/>
                <w:lang w:val="en-GB"/>
              </w:rPr>
              <w:t xml:space="preserve">to </w:t>
            </w:r>
            <w:r w:rsidRPr="129C3031" w:rsidR="4ABD02B6">
              <w:rPr>
                <w:rFonts w:ascii="Verdana" w:hAnsi="Verdana" w:eastAsia="Verdana" w:cs="Verdana"/>
                <w:b w:val="0"/>
                <w:bCs w:val="0"/>
                <w:i w:val="0"/>
                <w:iCs w:val="0"/>
                <w:caps w:val="0"/>
                <w:smallCaps w:val="0"/>
                <w:noProof w:val="0"/>
                <w:color w:val="000000" w:themeColor="text1" w:themeTint="FF" w:themeShade="FF"/>
                <w:sz w:val="20"/>
                <w:szCs w:val="20"/>
                <w:lang w:val="en-GB"/>
              </w:rPr>
              <w:t xml:space="preserve">insert a limit such that an elected </w:t>
            </w:r>
            <w:r w:rsidRPr="129C3031" w:rsidR="4ABD02B6">
              <w:rPr>
                <w:rFonts w:ascii="Verdana" w:hAnsi="Verdana" w:eastAsia="Verdana" w:cs="Verdana"/>
                <w:b w:val="0"/>
                <w:bCs w:val="0"/>
                <w:i w:val="0"/>
                <w:iCs w:val="0"/>
                <w:caps w:val="0"/>
                <w:smallCaps w:val="0"/>
                <w:noProof w:val="0"/>
                <w:sz w:val="20"/>
                <w:szCs w:val="20"/>
                <w:lang w:val="en-US"/>
              </w:rPr>
              <w:t xml:space="preserve">member of the Society Board who has been in office continually for 9 years after December 2022 shall be ineligible to stand for re-election for one year after reaching that </w:t>
            </w:r>
            <w:proofErr w:type="gramStart"/>
            <w:r w:rsidRPr="129C3031" w:rsidR="4ABD02B6">
              <w:rPr>
                <w:rFonts w:ascii="Verdana" w:hAnsi="Verdana" w:eastAsia="Verdana" w:cs="Verdana"/>
                <w:b w:val="0"/>
                <w:bCs w:val="0"/>
                <w:i w:val="0"/>
                <w:iCs w:val="0"/>
                <w:caps w:val="0"/>
                <w:smallCaps w:val="0"/>
                <w:noProof w:val="0"/>
                <w:sz w:val="20"/>
                <w:szCs w:val="20"/>
                <w:lang w:val="en-US"/>
              </w:rPr>
              <w:t>9 year</w:t>
            </w:r>
            <w:proofErr w:type="gramEnd"/>
            <w:r w:rsidRPr="129C3031" w:rsidR="4ABD02B6">
              <w:rPr>
                <w:rFonts w:ascii="Verdana" w:hAnsi="Verdana" w:eastAsia="Verdana" w:cs="Verdana"/>
                <w:b w:val="0"/>
                <w:bCs w:val="0"/>
                <w:i w:val="0"/>
                <w:iCs w:val="0"/>
                <w:caps w:val="0"/>
                <w:smallCaps w:val="0"/>
                <w:noProof w:val="0"/>
                <w:sz w:val="20"/>
                <w:szCs w:val="20"/>
                <w:lang w:val="en-US"/>
              </w:rPr>
              <w:t xml:space="preserve"> point.</w:t>
            </w:r>
          </w:p>
          <w:p w:rsidR="007F0D7A" w:rsidP="129C3031" w:rsidRDefault="007F0D7A" w14:paraId="440BF279" w14:textId="4456CFE2">
            <w:pPr>
              <w:pStyle w:val="TableParagraph"/>
              <w:spacing w:line="242" w:lineRule="exact"/>
              <w:ind w:left="110"/>
              <w:rPr>
                <w:b w:val="1"/>
                <w:bCs w:val="1"/>
                <w:sz w:val="20"/>
                <w:szCs w:val="20"/>
              </w:rPr>
            </w:pPr>
          </w:p>
        </w:tc>
        <w:tc>
          <w:tcPr>
            <w:tcW w:w="1155" w:type="dxa"/>
            <w:tcMar/>
          </w:tcPr>
          <w:p w:rsidR="007F0D7A" w:rsidRDefault="007F0D7A" w14:paraId="1961D6D0" w14:textId="77777777">
            <w:pPr>
              <w:pStyle w:val="TableParagraph"/>
              <w:rPr>
                <w:rFonts w:ascii="Times New Roman"/>
                <w:sz w:val="20"/>
              </w:rPr>
            </w:pPr>
          </w:p>
        </w:tc>
        <w:tc>
          <w:tcPr>
            <w:tcW w:w="1430" w:type="dxa"/>
            <w:tcMar/>
          </w:tcPr>
          <w:p w:rsidR="007F0D7A" w:rsidRDefault="007F0D7A" w14:paraId="597AAEA5" w14:textId="77777777">
            <w:pPr>
              <w:pStyle w:val="TableParagraph"/>
              <w:rPr>
                <w:rFonts w:ascii="Times New Roman"/>
                <w:sz w:val="20"/>
              </w:rPr>
            </w:pPr>
          </w:p>
        </w:tc>
        <w:tc>
          <w:tcPr>
            <w:tcW w:w="1531" w:type="dxa"/>
            <w:tcMar/>
          </w:tcPr>
          <w:p w:rsidR="007F0D7A" w:rsidRDefault="007F0D7A" w14:paraId="528ADBEA" w14:textId="77777777">
            <w:pPr>
              <w:pStyle w:val="TableParagraph"/>
              <w:rPr>
                <w:rFonts w:ascii="Times New Roman"/>
                <w:sz w:val="20"/>
              </w:rPr>
            </w:pPr>
          </w:p>
        </w:tc>
      </w:tr>
      <w:tr w:rsidR="007F0D7A" w:rsidTr="54905F63" w14:paraId="4A63095B" w14:textId="77777777">
        <w:trPr>
          <w:trHeight w:val="535"/>
        </w:trPr>
        <w:tc>
          <w:tcPr>
            <w:tcW w:w="5865" w:type="dxa"/>
            <w:tcMar/>
          </w:tcPr>
          <w:p w:rsidR="007F0D7A" w:rsidP="54905F63" w:rsidRDefault="007F0D7A" w14:paraId="0DD8E229" w14:textId="62006106">
            <w:pPr>
              <w:pStyle w:val="Normal"/>
              <w:spacing w:before="60" w:after="160" w:line="259" w:lineRule="auto"/>
              <w:ind w:left="108" w:right="28" w:hanging="0"/>
              <w:jc w:val="both"/>
              <w:rPr>
                <w:rFonts w:ascii="Verdana" w:hAnsi="Verdana" w:eastAsia="Verdana" w:cs="Verdana"/>
                <w:b w:val="1"/>
                <w:bCs w:val="1"/>
                <w:i w:val="0"/>
                <w:iCs w:val="0"/>
                <w:caps w:val="0"/>
                <w:smallCaps w:val="0"/>
                <w:noProof w:val="0"/>
                <w:color w:val="000000" w:themeColor="text1" w:themeTint="FF" w:themeShade="FF"/>
                <w:sz w:val="20"/>
                <w:szCs w:val="20"/>
                <w:lang w:val="en-GB"/>
              </w:rPr>
            </w:pPr>
            <w:r w:rsidRPr="54905F63" w:rsidR="7BB36ED2">
              <w:rPr>
                <w:rFonts w:ascii="Verdana" w:hAnsi="Verdana" w:eastAsia="Verdana" w:cs="Verdana"/>
                <w:b w:val="1"/>
                <w:bCs w:val="1"/>
                <w:i w:val="0"/>
                <w:iCs w:val="0"/>
                <w:caps w:val="0"/>
                <w:smallCaps w:val="0"/>
                <w:noProof w:val="0"/>
                <w:color w:val="000000" w:themeColor="text1" w:themeTint="FF" w:themeShade="FF"/>
                <w:sz w:val="20"/>
                <w:szCs w:val="20"/>
                <w:lang w:val="en-GB"/>
              </w:rPr>
              <w:t xml:space="preserve">Resolution 7: </w:t>
            </w:r>
            <w:r w:rsidRPr="54905F63" w:rsidR="7BB36ED2">
              <w:rPr>
                <w:rFonts w:ascii="Verdana" w:hAnsi="Verdana" w:eastAsia="Verdana" w:cs="Verdana"/>
                <w:b w:val="0"/>
                <w:bCs w:val="0"/>
                <w:i w:val="0"/>
                <w:iCs w:val="0"/>
                <w:caps w:val="0"/>
                <w:smallCaps w:val="0"/>
                <w:noProof w:val="0"/>
                <w:color w:val="000000" w:themeColor="text1" w:themeTint="FF" w:themeShade="FF"/>
                <w:sz w:val="20"/>
                <w:szCs w:val="20"/>
                <w:lang w:val="en-GB"/>
              </w:rPr>
              <w:t xml:space="preserve">To approve the amendments to clause </w:t>
            </w:r>
            <w:r w:rsidRPr="54905F63" w:rsidR="7BB36ED2">
              <w:rPr>
                <w:rFonts w:ascii="Verdana" w:hAnsi="Verdana" w:eastAsia="Verdana" w:cs="Verdana"/>
                <w:b w:val="0"/>
                <w:bCs w:val="0"/>
                <w:i w:val="0"/>
                <w:iCs w:val="0"/>
                <w:caps w:val="0"/>
                <w:smallCaps w:val="0"/>
                <w:noProof w:val="0"/>
                <w:color w:val="000000" w:themeColor="text1" w:themeTint="FF" w:themeShade="FF"/>
                <w:sz w:val="20"/>
                <w:szCs w:val="20"/>
                <w:lang w:val="en-GB"/>
              </w:rPr>
              <w:t>77</w:t>
            </w:r>
            <w:r w:rsidRPr="54905F63" w:rsidR="5441D18C">
              <w:rPr>
                <w:rFonts w:ascii="Verdana" w:hAnsi="Verdana" w:eastAsia="Verdana" w:cs="Verdana"/>
                <w:b w:val="0"/>
                <w:bCs w:val="0"/>
                <w:i w:val="0"/>
                <w:iCs w:val="0"/>
                <w:caps w:val="0"/>
                <w:smallCaps w:val="0"/>
                <w:noProof w:val="0"/>
                <w:color w:val="000000" w:themeColor="text1" w:themeTint="FF" w:themeShade="FF"/>
                <w:sz w:val="20"/>
                <w:szCs w:val="20"/>
                <w:lang w:val="en-GB"/>
              </w:rPr>
              <w:t xml:space="preserve"> </w:t>
            </w:r>
            <w:r w:rsidRPr="54905F63" w:rsidR="7BB36ED2">
              <w:rPr>
                <w:rFonts w:ascii="Verdana" w:hAnsi="Verdana" w:eastAsia="Verdana" w:cs="Verdana"/>
                <w:b w:val="0"/>
                <w:bCs w:val="0"/>
                <w:i w:val="0"/>
                <w:iCs w:val="0"/>
                <w:caps w:val="0"/>
                <w:smallCaps w:val="0"/>
                <w:noProof w:val="0"/>
                <w:color w:val="000000" w:themeColor="text1" w:themeTint="FF" w:themeShade="FF"/>
                <w:sz w:val="20"/>
                <w:szCs w:val="20"/>
                <w:lang w:val="en-GB"/>
              </w:rPr>
              <w:t>of</w:t>
            </w:r>
            <w:r w:rsidRPr="54905F63" w:rsidR="7BB36ED2">
              <w:rPr>
                <w:rFonts w:ascii="Verdana" w:hAnsi="Verdana" w:eastAsia="Verdana" w:cs="Verdana"/>
                <w:b w:val="0"/>
                <w:bCs w:val="0"/>
                <w:i w:val="0"/>
                <w:iCs w:val="0"/>
                <w:caps w:val="0"/>
                <w:smallCaps w:val="0"/>
                <w:noProof w:val="0"/>
                <w:color w:val="000000" w:themeColor="text1" w:themeTint="FF" w:themeShade="FF"/>
                <w:sz w:val="20"/>
                <w:szCs w:val="20"/>
                <w:lang w:val="en-GB"/>
              </w:rPr>
              <w:t xml:space="preserve"> the Dons Trust Constitution to change the composition of any subsidiary board other than AFC Wimbledon Ladies FC limited, such that the subsidiary Board will be made up as follows:  an AFC Wimbledon Chair as appointed from time to time by the Society Board, 2 directors representing minority shareholders, 3 directors who are Society Board members and up to 6 non-executive directors appointed for specific knowledge and experience. For AFC Wimbledon Ladies FC Limited there must be one member of the Society Board and one member of the AFCW PLC Board represented on its Board.  </w:t>
            </w:r>
            <w:r w:rsidRPr="54905F63" w:rsidR="7BB36ED2">
              <w:rPr>
                <w:noProof w:val="0"/>
                <w:lang w:val="en-US"/>
              </w:rPr>
              <w:t xml:space="preserve"> </w:t>
            </w:r>
          </w:p>
        </w:tc>
        <w:tc>
          <w:tcPr>
            <w:tcW w:w="1155" w:type="dxa"/>
            <w:tcMar/>
          </w:tcPr>
          <w:p w:rsidR="007F0D7A" w:rsidRDefault="007F0D7A" w14:paraId="5468EA34" w14:textId="77777777">
            <w:pPr>
              <w:pStyle w:val="TableParagraph"/>
              <w:rPr>
                <w:rFonts w:ascii="Times New Roman"/>
                <w:sz w:val="20"/>
              </w:rPr>
            </w:pPr>
          </w:p>
        </w:tc>
        <w:tc>
          <w:tcPr>
            <w:tcW w:w="1430" w:type="dxa"/>
            <w:tcMar/>
          </w:tcPr>
          <w:p w:rsidR="007F0D7A" w:rsidRDefault="007F0D7A" w14:paraId="57EDA647" w14:textId="77777777">
            <w:pPr>
              <w:pStyle w:val="TableParagraph"/>
              <w:rPr>
                <w:rFonts w:ascii="Times New Roman"/>
                <w:sz w:val="20"/>
              </w:rPr>
            </w:pPr>
          </w:p>
        </w:tc>
        <w:tc>
          <w:tcPr>
            <w:tcW w:w="1531" w:type="dxa"/>
            <w:tcMar/>
          </w:tcPr>
          <w:p w:rsidR="007F0D7A" w:rsidRDefault="007F0D7A" w14:paraId="5310E661" w14:textId="77777777">
            <w:pPr>
              <w:pStyle w:val="TableParagraph"/>
              <w:rPr>
                <w:rFonts w:ascii="Times New Roman"/>
                <w:sz w:val="20"/>
              </w:rPr>
            </w:pPr>
          </w:p>
        </w:tc>
      </w:tr>
      <w:tr w:rsidR="007F0D7A" w:rsidTr="54905F63" w14:paraId="2EE31F5E" w14:textId="77777777">
        <w:trPr>
          <w:trHeight w:val="535"/>
        </w:trPr>
        <w:tc>
          <w:tcPr>
            <w:tcW w:w="5865" w:type="dxa"/>
            <w:tcMar/>
          </w:tcPr>
          <w:p w:rsidR="007F0D7A" w:rsidP="129C3031" w:rsidRDefault="007F0D7A" w14:paraId="2D401DBF" w14:textId="5465FC95">
            <w:pPr>
              <w:pStyle w:val="Default"/>
              <w:spacing w:after="0" w:line="240" w:lineRule="auto"/>
              <w:ind w:left="108" w:right="28"/>
              <w:jc w:val="both"/>
            </w:pPr>
            <w:r w:rsidRPr="129C3031" w:rsidR="60E7730D">
              <w:rPr>
                <w:rFonts w:ascii="Verdana" w:hAnsi="Verdana" w:eastAsia="Verdana" w:cs="Verdana"/>
                <w:b w:val="1"/>
                <w:bCs w:val="1"/>
                <w:i w:val="0"/>
                <w:iCs w:val="0"/>
                <w:caps w:val="0"/>
                <w:smallCaps w:val="0"/>
                <w:noProof w:val="0"/>
                <w:color w:val="000000" w:themeColor="text1" w:themeTint="FF" w:themeShade="FF"/>
                <w:sz w:val="20"/>
                <w:szCs w:val="20"/>
                <w:lang w:val="en-GB"/>
              </w:rPr>
              <w:t>Resolution 8:</w:t>
            </w:r>
            <w:r w:rsidRPr="129C3031" w:rsidR="60E7730D">
              <w:rPr>
                <w:rFonts w:ascii="Verdana" w:hAnsi="Verdana" w:eastAsia="Verdana" w:cs="Verdana"/>
                <w:b w:val="0"/>
                <w:bCs w:val="0"/>
                <w:i w:val="0"/>
                <w:iCs w:val="0"/>
                <w:caps w:val="0"/>
                <w:smallCaps w:val="0"/>
                <w:noProof w:val="0"/>
                <w:color w:val="000000" w:themeColor="text1" w:themeTint="FF" w:themeShade="FF"/>
                <w:sz w:val="20"/>
                <w:szCs w:val="20"/>
                <w:lang w:val="en-GB"/>
              </w:rPr>
              <w:t xml:space="preserve"> To further approve the amendment to clause 77 to provide for a block vote such that where all the Society Board members on the AFCW PLC Board, who are voting, vote against any PLC Board resolution, that resolution shall fail, irrespective of the number of votes in favour.  </w:t>
            </w:r>
            <w:r w:rsidRPr="129C3031" w:rsidR="60E7730D">
              <w:rPr>
                <w:noProof w:val="0"/>
                <w:lang w:val="en-US"/>
              </w:rPr>
              <w:t xml:space="preserve"> </w:t>
            </w:r>
          </w:p>
          <w:p w:rsidR="007F0D7A" w:rsidP="129C3031" w:rsidRDefault="007F0D7A" w14:paraId="75048234" w14:textId="752F4012">
            <w:pPr>
              <w:pStyle w:val="TableParagraph"/>
              <w:spacing w:line="242" w:lineRule="exact"/>
              <w:ind w:left="0" w:right="28"/>
              <w:rPr>
                <w:b w:val="1"/>
                <w:bCs w:val="1"/>
                <w:sz w:val="20"/>
                <w:szCs w:val="20"/>
              </w:rPr>
            </w:pPr>
          </w:p>
        </w:tc>
        <w:tc>
          <w:tcPr>
            <w:tcW w:w="1155" w:type="dxa"/>
            <w:tcMar/>
          </w:tcPr>
          <w:p w:rsidR="007F0D7A" w:rsidRDefault="007F0D7A" w14:paraId="4904053E" w14:textId="77777777">
            <w:pPr>
              <w:pStyle w:val="TableParagraph"/>
              <w:rPr>
                <w:rFonts w:ascii="Times New Roman"/>
                <w:sz w:val="20"/>
              </w:rPr>
            </w:pPr>
          </w:p>
        </w:tc>
        <w:tc>
          <w:tcPr>
            <w:tcW w:w="1430" w:type="dxa"/>
            <w:tcMar/>
          </w:tcPr>
          <w:p w:rsidR="007F0D7A" w:rsidRDefault="007F0D7A" w14:paraId="3A49FB35" w14:textId="77777777">
            <w:pPr>
              <w:pStyle w:val="TableParagraph"/>
              <w:rPr>
                <w:rFonts w:ascii="Times New Roman"/>
                <w:sz w:val="20"/>
              </w:rPr>
            </w:pPr>
          </w:p>
        </w:tc>
        <w:tc>
          <w:tcPr>
            <w:tcW w:w="1531" w:type="dxa"/>
            <w:tcMar/>
          </w:tcPr>
          <w:p w:rsidR="007F0D7A" w:rsidRDefault="007F0D7A" w14:paraId="4336F85F" w14:textId="77777777">
            <w:pPr>
              <w:pStyle w:val="TableParagraph"/>
              <w:rPr>
                <w:rFonts w:ascii="Times New Roman"/>
                <w:sz w:val="20"/>
              </w:rPr>
            </w:pPr>
          </w:p>
        </w:tc>
      </w:tr>
      <w:tr w:rsidR="007F0D7A" w:rsidTr="54905F63" w14:paraId="3E37A78A" w14:textId="77777777">
        <w:trPr>
          <w:trHeight w:val="535"/>
        </w:trPr>
        <w:tc>
          <w:tcPr>
            <w:tcW w:w="5865" w:type="dxa"/>
            <w:tcMar/>
          </w:tcPr>
          <w:p w:rsidR="007F0D7A" w:rsidP="129C3031" w:rsidRDefault="007F0D7A" w14:paraId="66FFB109" w14:textId="13AE1436">
            <w:pPr>
              <w:spacing w:before="60" w:after="160" w:line="259" w:lineRule="auto"/>
              <w:ind w:left="108" w:right="28" w:hanging="0"/>
              <w:jc w:val="both"/>
              <w:rPr>
                <w:noProof w:val="0"/>
                <w:lang w:val="en-US"/>
              </w:rPr>
            </w:pPr>
            <w:r w:rsidRPr="129C3031" w:rsidR="384AE2D4">
              <w:rPr>
                <w:rFonts w:ascii="Verdana" w:hAnsi="Verdana" w:eastAsia="Verdana" w:cs="Verdana"/>
                <w:b w:val="1"/>
                <w:bCs w:val="1"/>
                <w:i w:val="0"/>
                <w:iCs w:val="0"/>
                <w:caps w:val="0"/>
                <w:smallCaps w:val="0"/>
                <w:noProof w:val="0"/>
                <w:color w:val="000000" w:themeColor="text1" w:themeTint="FF" w:themeShade="FF"/>
                <w:sz w:val="20"/>
                <w:szCs w:val="20"/>
                <w:lang w:val="en-GB"/>
              </w:rPr>
              <w:t>Resolution 9</w:t>
            </w:r>
            <w:r w:rsidRPr="129C3031" w:rsidR="384AE2D4">
              <w:rPr>
                <w:rFonts w:ascii="Verdana" w:hAnsi="Verdana" w:eastAsia="Verdana" w:cs="Verdana"/>
                <w:b w:val="0"/>
                <w:bCs w:val="0"/>
                <w:i w:val="0"/>
                <w:iCs w:val="0"/>
                <w:caps w:val="0"/>
                <w:smallCaps w:val="0"/>
                <w:noProof w:val="0"/>
                <w:color w:val="000000" w:themeColor="text1" w:themeTint="FF" w:themeShade="FF"/>
                <w:sz w:val="20"/>
                <w:szCs w:val="20"/>
                <w:lang w:val="en-GB"/>
              </w:rPr>
              <w:t>: To approve the insertion of a new clause 78 in the Dons Trust Constitution to set out the terms of a Memorandum of Association between the Society Board and the AFCW PLC Board.</w:t>
            </w:r>
          </w:p>
        </w:tc>
        <w:tc>
          <w:tcPr>
            <w:tcW w:w="1155" w:type="dxa"/>
            <w:tcMar/>
          </w:tcPr>
          <w:p w:rsidR="007F0D7A" w:rsidRDefault="007F0D7A" w14:paraId="7A379024" w14:textId="77777777">
            <w:pPr>
              <w:pStyle w:val="TableParagraph"/>
              <w:rPr>
                <w:rFonts w:ascii="Times New Roman"/>
                <w:sz w:val="20"/>
              </w:rPr>
            </w:pPr>
          </w:p>
        </w:tc>
        <w:tc>
          <w:tcPr>
            <w:tcW w:w="1430" w:type="dxa"/>
            <w:tcMar/>
          </w:tcPr>
          <w:p w:rsidR="007F0D7A" w:rsidRDefault="007F0D7A" w14:paraId="40A1A82B" w14:textId="77777777">
            <w:pPr>
              <w:pStyle w:val="TableParagraph"/>
              <w:rPr>
                <w:rFonts w:ascii="Times New Roman"/>
                <w:sz w:val="20"/>
              </w:rPr>
            </w:pPr>
          </w:p>
        </w:tc>
        <w:tc>
          <w:tcPr>
            <w:tcW w:w="1531" w:type="dxa"/>
            <w:tcMar/>
          </w:tcPr>
          <w:p w:rsidR="007F0D7A" w:rsidRDefault="007F0D7A" w14:paraId="14BD5377" w14:textId="77777777">
            <w:pPr>
              <w:pStyle w:val="TableParagraph"/>
              <w:rPr>
                <w:rFonts w:ascii="Times New Roman"/>
                <w:sz w:val="20"/>
              </w:rPr>
            </w:pPr>
          </w:p>
        </w:tc>
      </w:tr>
      <w:tr w:rsidR="007F0D7A" w:rsidTr="54905F63" w14:paraId="4B9AA283" w14:textId="77777777">
        <w:trPr>
          <w:trHeight w:val="535"/>
        </w:trPr>
        <w:tc>
          <w:tcPr>
            <w:tcW w:w="5865" w:type="dxa"/>
            <w:tcMar/>
          </w:tcPr>
          <w:p w:rsidR="007F0D7A" w:rsidP="129C3031" w:rsidRDefault="007F0D7A" w14:paraId="6A70EEB6" w14:textId="23DA4B2A">
            <w:pPr>
              <w:spacing w:before="60" w:after="160" w:line="259" w:lineRule="auto"/>
              <w:ind w:left="108" w:right="28" w:hanging="0"/>
              <w:jc w:val="both"/>
              <w:rPr>
                <w:noProof w:val="0"/>
                <w:lang w:val="en-US"/>
              </w:rPr>
            </w:pPr>
            <w:r w:rsidRPr="129C3031" w:rsidR="384AE2D4">
              <w:rPr>
                <w:rFonts w:ascii="Verdana" w:hAnsi="Verdana" w:eastAsia="Verdana" w:cs="Verdana"/>
                <w:b w:val="1"/>
                <w:bCs w:val="1"/>
                <w:i w:val="0"/>
                <w:iCs w:val="0"/>
                <w:caps w:val="0"/>
                <w:smallCaps w:val="0"/>
                <w:noProof w:val="0"/>
                <w:color w:val="000000" w:themeColor="text1" w:themeTint="FF" w:themeShade="FF"/>
                <w:sz w:val="20"/>
                <w:szCs w:val="20"/>
                <w:lang w:val="en-GB"/>
              </w:rPr>
              <w:t>Resolution 10</w:t>
            </w:r>
            <w:r w:rsidRPr="129C3031" w:rsidR="384AE2D4">
              <w:rPr>
                <w:rFonts w:ascii="Verdana" w:hAnsi="Verdana" w:eastAsia="Verdana" w:cs="Verdana"/>
                <w:b w:val="0"/>
                <w:bCs w:val="0"/>
                <w:i w:val="0"/>
                <w:iCs w:val="0"/>
                <w:caps w:val="0"/>
                <w:smallCaps w:val="0"/>
                <w:noProof w:val="0"/>
                <w:color w:val="000000" w:themeColor="text1" w:themeTint="FF" w:themeShade="FF"/>
                <w:sz w:val="20"/>
                <w:szCs w:val="20"/>
                <w:lang w:val="en-GB"/>
              </w:rPr>
              <w:t>: To approve the amendment to clause 111 of the Dons Trust Constitution to change the Society’s address to Plough Lane.</w:t>
            </w:r>
          </w:p>
        </w:tc>
        <w:tc>
          <w:tcPr>
            <w:tcW w:w="1155" w:type="dxa"/>
            <w:tcMar/>
          </w:tcPr>
          <w:p w:rsidR="007F0D7A" w:rsidRDefault="007F0D7A" w14:paraId="0982B9DA" w14:textId="77777777">
            <w:pPr>
              <w:pStyle w:val="TableParagraph"/>
              <w:rPr>
                <w:rFonts w:ascii="Times New Roman"/>
                <w:sz w:val="20"/>
              </w:rPr>
            </w:pPr>
          </w:p>
        </w:tc>
        <w:tc>
          <w:tcPr>
            <w:tcW w:w="1430" w:type="dxa"/>
            <w:tcMar/>
          </w:tcPr>
          <w:p w:rsidR="007F0D7A" w:rsidRDefault="007F0D7A" w14:paraId="77208BBA" w14:textId="77777777">
            <w:pPr>
              <w:pStyle w:val="TableParagraph"/>
              <w:rPr>
                <w:rFonts w:ascii="Times New Roman"/>
                <w:sz w:val="20"/>
              </w:rPr>
            </w:pPr>
          </w:p>
        </w:tc>
        <w:tc>
          <w:tcPr>
            <w:tcW w:w="1531" w:type="dxa"/>
            <w:tcMar/>
          </w:tcPr>
          <w:p w:rsidR="007F0D7A" w:rsidRDefault="007F0D7A" w14:paraId="369D4CDE" w14:textId="77777777">
            <w:pPr>
              <w:pStyle w:val="TableParagraph"/>
              <w:rPr>
                <w:rFonts w:ascii="Times New Roman"/>
                <w:sz w:val="20"/>
              </w:rPr>
            </w:pPr>
          </w:p>
        </w:tc>
      </w:tr>
      <w:tr w:rsidR="007F0D7A" w:rsidTr="54905F63" w14:paraId="490B6D78" w14:textId="77777777">
        <w:trPr>
          <w:trHeight w:val="535"/>
        </w:trPr>
        <w:tc>
          <w:tcPr>
            <w:tcW w:w="5865" w:type="dxa"/>
            <w:tcMar/>
          </w:tcPr>
          <w:p w:rsidR="007F0D7A" w:rsidP="129C3031" w:rsidRDefault="007F0D7A" w14:paraId="7AB0C4AA" w14:textId="565797B5">
            <w:pPr>
              <w:spacing w:before="60" w:after="160" w:line="259" w:lineRule="auto"/>
              <w:ind w:left="108" w:right="28" w:hanging="0"/>
              <w:jc w:val="both"/>
              <w:rPr>
                <w:noProof w:val="0"/>
                <w:lang w:val="en-US"/>
              </w:rPr>
            </w:pPr>
            <w:r w:rsidRPr="129C3031" w:rsidR="384AE2D4">
              <w:rPr>
                <w:rFonts w:ascii="Verdana" w:hAnsi="Verdana" w:eastAsia="Verdana" w:cs="Verdana"/>
                <w:b w:val="1"/>
                <w:bCs w:val="1"/>
                <w:i w:val="0"/>
                <w:iCs w:val="0"/>
                <w:caps w:val="0"/>
                <w:smallCaps w:val="0"/>
                <w:noProof w:val="0"/>
                <w:color w:val="000000" w:themeColor="text1" w:themeTint="FF" w:themeShade="FF"/>
                <w:sz w:val="20"/>
                <w:szCs w:val="20"/>
                <w:lang w:val="en-GB"/>
              </w:rPr>
              <w:t>Resolution 11</w:t>
            </w:r>
            <w:r w:rsidRPr="129C3031" w:rsidR="384AE2D4">
              <w:rPr>
                <w:rFonts w:ascii="Verdana" w:hAnsi="Verdana" w:eastAsia="Verdana" w:cs="Verdana"/>
                <w:b w:val="0"/>
                <w:bCs w:val="0"/>
                <w:i w:val="0"/>
                <w:iCs w:val="0"/>
                <w:caps w:val="0"/>
                <w:smallCaps w:val="0"/>
                <w:noProof w:val="0"/>
                <w:color w:val="000000" w:themeColor="text1" w:themeTint="FF" w:themeShade="FF"/>
                <w:sz w:val="20"/>
                <w:szCs w:val="20"/>
                <w:lang w:val="en-GB"/>
              </w:rPr>
              <w:t>: To approve the amendment to clause 54 of the Dons Trust Constitution to change the minimum number of Society Board members from nine to eight.</w:t>
            </w:r>
          </w:p>
        </w:tc>
        <w:tc>
          <w:tcPr>
            <w:tcW w:w="1155" w:type="dxa"/>
            <w:tcMar/>
          </w:tcPr>
          <w:p w:rsidR="007F0D7A" w:rsidRDefault="007F0D7A" w14:paraId="6A759D06" w14:textId="77777777">
            <w:pPr>
              <w:pStyle w:val="TableParagraph"/>
              <w:rPr>
                <w:rFonts w:ascii="Times New Roman"/>
                <w:sz w:val="20"/>
              </w:rPr>
            </w:pPr>
          </w:p>
        </w:tc>
        <w:tc>
          <w:tcPr>
            <w:tcW w:w="1430" w:type="dxa"/>
            <w:tcMar/>
          </w:tcPr>
          <w:p w:rsidR="007F0D7A" w:rsidRDefault="007F0D7A" w14:paraId="3D15E558" w14:textId="77777777">
            <w:pPr>
              <w:pStyle w:val="TableParagraph"/>
              <w:rPr>
                <w:rFonts w:ascii="Times New Roman"/>
                <w:sz w:val="20"/>
              </w:rPr>
            </w:pPr>
          </w:p>
        </w:tc>
        <w:tc>
          <w:tcPr>
            <w:tcW w:w="1531" w:type="dxa"/>
            <w:tcMar/>
          </w:tcPr>
          <w:p w:rsidR="007F0D7A" w:rsidRDefault="007F0D7A" w14:paraId="0C0C259B" w14:textId="77777777">
            <w:pPr>
              <w:pStyle w:val="TableParagraph"/>
              <w:rPr>
                <w:rFonts w:ascii="Times New Roman"/>
                <w:sz w:val="20"/>
              </w:rPr>
            </w:pPr>
          </w:p>
        </w:tc>
      </w:tr>
      <w:tr w:rsidR="007F0D7A" w:rsidTr="54905F63" w14:paraId="7E372267" w14:textId="77777777">
        <w:trPr>
          <w:trHeight w:val="535"/>
        </w:trPr>
        <w:tc>
          <w:tcPr>
            <w:tcW w:w="5865" w:type="dxa"/>
            <w:tcMar/>
          </w:tcPr>
          <w:p w:rsidR="007F0D7A" w:rsidP="54905F63" w:rsidRDefault="007F0D7A" w14:paraId="0EC17258" w14:textId="4A7130F7">
            <w:pPr>
              <w:pStyle w:val="Default"/>
              <w:spacing w:after="0" w:line="240" w:lineRule="auto"/>
              <w:ind w:left="108" w:right="28"/>
              <w:jc w:val="both"/>
              <w:rPr>
                <w:rFonts w:ascii="Verdana" w:hAnsi="Verdana" w:eastAsia="Verdana" w:cs="Verdana"/>
                <w:b w:val="0"/>
                <w:bCs w:val="0"/>
                <w:i w:val="0"/>
                <w:iCs w:val="0"/>
                <w:caps w:val="0"/>
                <w:smallCaps w:val="0"/>
                <w:noProof w:val="0"/>
                <w:color w:val="000000" w:themeColor="text1" w:themeTint="FF" w:themeShade="FF"/>
                <w:sz w:val="20"/>
                <w:szCs w:val="20"/>
                <w:lang w:val="en-GB"/>
              </w:rPr>
            </w:pPr>
            <w:r w:rsidRPr="54905F63" w:rsidR="384AE2D4">
              <w:rPr>
                <w:rFonts w:ascii="Verdana" w:hAnsi="Verdana" w:eastAsia="Verdana" w:cs="Verdana"/>
                <w:b w:val="1"/>
                <w:bCs w:val="1"/>
                <w:i w:val="0"/>
                <w:iCs w:val="0"/>
                <w:caps w:val="0"/>
                <w:smallCaps w:val="0"/>
                <w:noProof w:val="0"/>
                <w:color w:val="000000" w:themeColor="text1" w:themeTint="FF" w:themeShade="FF"/>
                <w:sz w:val="20"/>
                <w:szCs w:val="20"/>
                <w:lang w:val="en-GB"/>
              </w:rPr>
              <w:t xml:space="preserve">Resolution 12: </w:t>
            </w:r>
            <w:r w:rsidRPr="54905F63" w:rsidR="384AE2D4">
              <w:rPr>
                <w:rFonts w:ascii="Verdana" w:hAnsi="Verdana" w:eastAsia="Verdana" w:cs="Verdana"/>
                <w:b w:val="0"/>
                <w:bCs w:val="0"/>
                <w:i w:val="0"/>
                <w:iCs w:val="0"/>
                <w:caps w:val="0"/>
                <w:smallCaps w:val="0"/>
                <w:noProof w:val="0"/>
                <w:color w:val="000000" w:themeColor="text1" w:themeTint="FF" w:themeShade="FF"/>
                <w:sz w:val="20"/>
                <w:szCs w:val="20"/>
                <w:lang w:val="en-GB"/>
              </w:rPr>
              <w:t>To authorise the Dons Trust Board to cast the Trust’s votes at AFCW PLC’s Annual General Meeting in favour of amending article 84.1 to change the number of PLC Directors to be a minimum of four</w:t>
            </w:r>
            <w:r w:rsidRPr="54905F63" w:rsidR="3C92746C">
              <w:rPr>
                <w:rFonts w:ascii="Verdana" w:hAnsi="Verdana" w:eastAsia="Verdana" w:cs="Verdana"/>
                <w:b w:val="0"/>
                <w:bCs w:val="0"/>
                <w:i w:val="0"/>
                <w:iCs w:val="0"/>
                <w:caps w:val="0"/>
                <w:smallCaps w:val="0"/>
                <w:noProof w:val="0"/>
                <w:color w:val="000000" w:themeColor="text1" w:themeTint="FF" w:themeShade="FF"/>
                <w:sz w:val="20"/>
                <w:szCs w:val="20"/>
                <w:lang w:val="en-GB"/>
              </w:rPr>
              <w:t xml:space="preserve"> (including two from the Society Board)</w:t>
            </w:r>
            <w:r w:rsidRPr="54905F63" w:rsidR="384AE2D4">
              <w:rPr>
                <w:rFonts w:ascii="Verdana" w:hAnsi="Verdana" w:eastAsia="Verdana" w:cs="Verdana"/>
                <w:b w:val="0"/>
                <w:bCs w:val="0"/>
                <w:i w:val="0"/>
                <w:iCs w:val="0"/>
                <w:caps w:val="0"/>
                <w:smallCaps w:val="0"/>
                <w:noProof w:val="0"/>
                <w:color w:val="000000" w:themeColor="text1" w:themeTint="FF" w:themeShade="FF"/>
                <w:sz w:val="20"/>
                <w:szCs w:val="20"/>
                <w:lang w:val="en-GB"/>
              </w:rPr>
              <w:t xml:space="preserve"> and a maximum of </w:t>
            </w:r>
            <w:r w:rsidRPr="54905F63" w:rsidR="384AE2D4">
              <w:rPr>
                <w:rFonts w:ascii="Verdana" w:hAnsi="Verdana" w:eastAsia="Verdana" w:cs="Verdana"/>
                <w:b w:val="0"/>
                <w:bCs w:val="0"/>
                <w:i w:val="0"/>
                <w:iCs w:val="0"/>
                <w:caps w:val="0"/>
                <w:smallCaps w:val="0"/>
                <w:noProof w:val="0"/>
                <w:color w:val="000000" w:themeColor="text1" w:themeTint="FF" w:themeShade="FF"/>
                <w:sz w:val="20"/>
                <w:szCs w:val="20"/>
                <w:lang w:val="en-GB"/>
              </w:rPr>
              <w:t>twelve.</w:t>
            </w:r>
          </w:p>
          <w:p w:rsidR="007F0D7A" w:rsidP="129C3031" w:rsidRDefault="007F0D7A" w14:paraId="3A678AC0" w14:textId="65AEA18A">
            <w:pPr>
              <w:pStyle w:val="TableParagraph"/>
              <w:spacing w:after="0" w:line="240" w:lineRule="auto"/>
              <w:ind w:left="108" w:right="28"/>
              <w:jc w:val="both"/>
              <w:rPr>
                <w:rFonts w:ascii="Verdana" w:hAnsi="Verdana" w:eastAsia="Verdana" w:cs="Verdana"/>
                <w:b w:val="0"/>
                <w:bCs w:val="0"/>
                <w:i w:val="0"/>
                <w:iCs w:val="0"/>
                <w:caps w:val="0"/>
                <w:smallCaps w:val="0"/>
                <w:noProof w:val="0"/>
                <w:color w:val="000000" w:themeColor="text1" w:themeTint="FF" w:themeShade="FF"/>
                <w:sz w:val="20"/>
                <w:szCs w:val="20"/>
                <w:lang w:val="en-GB"/>
              </w:rPr>
            </w:pPr>
          </w:p>
        </w:tc>
        <w:tc>
          <w:tcPr>
            <w:tcW w:w="1155" w:type="dxa"/>
            <w:tcMar/>
          </w:tcPr>
          <w:p w:rsidR="007F0D7A" w:rsidRDefault="007F0D7A" w14:paraId="3142B84D" w14:textId="77777777">
            <w:pPr>
              <w:pStyle w:val="TableParagraph"/>
              <w:rPr>
                <w:rFonts w:ascii="Times New Roman"/>
                <w:sz w:val="20"/>
              </w:rPr>
            </w:pPr>
          </w:p>
        </w:tc>
        <w:tc>
          <w:tcPr>
            <w:tcW w:w="1430" w:type="dxa"/>
            <w:tcMar/>
          </w:tcPr>
          <w:p w:rsidR="007F0D7A" w:rsidRDefault="007F0D7A" w14:paraId="67A51F90" w14:textId="77777777">
            <w:pPr>
              <w:pStyle w:val="TableParagraph"/>
              <w:rPr>
                <w:rFonts w:ascii="Times New Roman"/>
                <w:sz w:val="20"/>
              </w:rPr>
            </w:pPr>
          </w:p>
        </w:tc>
        <w:tc>
          <w:tcPr>
            <w:tcW w:w="1531" w:type="dxa"/>
            <w:tcMar/>
          </w:tcPr>
          <w:p w:rsidR="007F0D7A" w:rsidRDefault="007F0D7A" w14:paraId="44B8BCFD" w14:textId="77777777">
            <w:pPr>
              <w:pStyle w:val="TableParagraph"/>
              <w:rPr>
                <w:rFonts w:ascii="Times New Roman"/>
                <w:sz w:val="20"/>
              </w:rPr>
            </w:pPr>
          </w:p>
        </w:tc>
      </w:tr>
      <w:tr w:rsidR="007F0D7A" w:rsidTr="54905F63" w14:paraId="0D8F94F0" w14:textId="77777777">
        <w:trPr>
          <w:trHeight w:val="535"/>
        </w:trPr>
        <w:tc>
          <w:tcPr>
            <w:tcW w:w="5865" w:type="dxa"/>
            <w:tcMar/>
          </w:tcPr>
          <w:p w:rsidR="007F0D7A" w:rsidP="129C3031" w:rsidRDefault="007F0D7A" w14:paraId="0CDA3192" w14:textId="56CDE634">
            <w:pPr>
              <w:pStyle w:val="Default"/>
              <w:spacing w:after="0" w:line="240" w:lineRule="auto"/>
              <w:ind w:left="108" w:right="28"/>
              <w:jc w:val="both"/>
              <w:rPr>
                <w:noProof w:val="0"/>
                <w:lang w:val="en-US"/>
              </w:rPr>
            </w:pPr>
            <w:r w:rsidRPr="129C3031" w:rsidR="241AE2CC">
              <w:rPr>
                <w:rFonts w:ascii="Verdana" w:hAnsi="Verdana" w:eastAsia="Verdana" w:cs="Verdana"/>
                <w:b w:val="1"/>
                <w:bCs w:val="1"/>
                <w:i w:val="0"/>
                <w:iCs w:val="0"/>
                <w:caps w:val="0"/>
                <w:smallCaps w:val="0"/>
                <w:noProof w:val="0"/>
                <w:color w:val="000000" w:themeColor="text1" w:themeTint="FF" w:themeShade="FF"/>
                <w:sz w:val="20"/>
                <w:szCs w:val="20"/>
                <w:lang w:val="en-GB"/>
              </w:rPr>
              <w:t xml:space="preserve">Resolution 13: </w:t>
            </w:r>
            <w:r w:rsidRPr="129C3031" w:rsidR="241AE2CC">
              <w:rPr>
                <w:rFonts w:ascii="Verdana" w:hAnsi="Verdana" w:eastAsia="Verdana" w:cs="Verdana"/>
                <w:b w:val="0"/>
                <w:bCs w:val="0"/>
                <w:i w:val="0"/>
                <w:iCs w:val="0"/>
                <w:caps w:val="0"/>
                <w:smallCaps w:val="0"/>
                <w:noProof w:val="0"/>
                <w:color w:val="000000" w:themeColor="text1" w:themeTint="FF" w:themeShade="FF"/>
                <w:sz w:val="20"/>
                <w:szCs w:val="20"/>
                <w:lang w:val="en-GB"/>
              </w:rPr>
              <w:t>To authorise the Dons Trust Board to cast the Trust’s votes at AFCW PLC’s Annual General Meeting in favour of amending article 84.3 (b) to include wording such that AFCW PLC will be a board of 9-12 members as noted in the amendment to clause 77 of the Dons Trust Constitution in resolution 7.</w:t>
            </w:r>
          </w:p>
          <w:p w:rsidR="007F0D7A" w:rsidP="129C3031" w:rsidRDefault="007F0D7A" w14:paraId="0929EDAB" w14:textId="530C4BD1">
            <w:pPr>
              <w:pStyle w:val="TableParagraph"/>
              <w:spacing w:line="242" w:lineRule="exact"/>
              <w:ind w:left="108" w:right="28"/>
              <w:rPr>
                <w:b w:val="1"/>
                <w:bCs w:val="1"/>
                <w:sz w:val="20"/>
                <w:szCs w:val="20"/>
              </w:rPr>
            </w:pPr>
          </w:p>
        </w:tc>
        <w:tc>
          <w:tcPr>
            <w:tcW w:w="1155" w:type="dxa"/>
            <w:tcMar/>
          </w:tcPr>
          <w:p w:rsidR="007F0D7A" w:rsidRDefault="007F0D7A" w14:paraId="288F66D2" w14:textId="77777777">
            <w:pPr>
              <w:pStyle w:val="TableParagraph"/>
              <w:rPr>
                <w:rFonts w:ascii="Times New Roman"/>
                <w:sz w:val="20"/>
              </w:rPr>
            </w:pPr>
          </w:p>
        </w:tc>
        <w:tc>
          <w:tcPr>
            <w:tcW w:w="1430" w:type="dxa"/>
            <w:tcMar/>
          </w:tcPr>
          <w:p w:rsidR="007F0D7A" w:rsidRDefault="007F0D7A" w14:paraId="2068493B" w14:textId="77777777">
            <w:pPr>
              <w:pStyle w:val="TableParagraph"/>
              <w:rPr>
                <w:rFonts w:ascii="Times New Roman"/>
                <w:sz w:val="20"/>
              </w:rPr>
            </w:pPr>
          </w:p>
        </w:tc>
        <w:tc>
          <w:tcPr>
            <w:tcW w:w="1531" w:type="dxa"/>
            <w:tcMar/>
          </w:tcPr>
          <w:p w:rsidR="007F0D7A" w:rsidRDefault="007F0D7A" w14:paraId="5BCE1F31" w14:textId="77777777">
            <w:pPr>
              <w:pStyle w:val="TableParagraph"/>
              <w:rPr>
                <w:rFonts w:ascii="Times New Roman"/>
                <w:sz w:val="20"/>
              </w:rPr>
            </w:pPr>
          </w:p>
        </w:tc>
      </w:tr>
      <w:tr w:rsidR="007F0D7A" w:rsidTr="54905F63" w14:paraId="5B84E9A8" w14:textId="77777777">
        <w:trPr>
          <w:trHeight w:val="535"/>
        </w:trPr>
        <w:tc>
          <w:tcPr>
            <w:tcW w:w="5865" w:type="dxa"/>
            <w:tcMar/>
          </w:tcPr>
          <w:p w:rsidR="007F0D7A" w:rsidP="129C3031" w:rsidRDefault="007F0D7A" w14:paraId="6F9A348B" w14:textId="29154FFA">
            <w:pPr>
              <w:pStyle w:val="Default"/>
              <w:spacing w:after="0" w:line="240" w:lineRule="auto"/>
              <w:ind w:left="108" w:right="28"/>
              <w:jc w:val="both"/>
            </w:pPr>
            <w:r w:rsidRPr="129C3031" w:rsidR="53CED0D4">
              <w:rPr>
                <w:rFonts w:ascii="Verdana" w:hAnsi="Verdana" w:eastAsia="Verdana" w:cs="Verdana"/>
                <w:b w:val="1"/>
                <w:bCs w:val="1"/>
                <w:i w:val="0"/>
                <w:iCs w:val="0"/>
                <w:caps w:val="0"/>
                <w:smallCaps w:val="0"/>
                <w:noProof w:val="0"/>
                <w:color w:val="000000" w:themeColor="text1" w:themeTint="FF" w:themeShade="FF"/>
                <w:sz w:val="20"/>
                <w:szCs w:val="20"/>
                <w:lang w:val="en-GB"/>
              </w:rPr>
              <w:t>Resolution 14</w:t>
            </w:r>
            <w:r w:rsidRPr="129C3031" w:rsidR="53CED0D4">
              <w:rPr>
                <w:rFonts w:ascii="Verdana" w:hAnsi="Verdana" w:eastAsia="Verdana" w:cs="Verdana"/>
                <w:b w:val="0"/>
                <w:bCs w:val="0"/>
                <w:i w:val="0"/>
                <w:iCs w:val="0"/>
                <w:caps w:val="0"/>
                <w:smallCaps w:val="0"/>
                <w:noProof w:val="0"/>
                <w:color w:val="000000" w:themeColor="text1" w:themeTint="FF" w:themeShade="FF"/>
                <w:sz w:val="20"/>
                <w:szCs w:val="20"/>
                <w:lang w:val="en-GB"/>
              </w:rPr>
              <w:t xml:space="preserve">: To authorise the Dons Trust Board to cast the Trust’s votes at AFCW PLC’s Annual General Meeting in favour of amending article 108 such that if Directors of AFCW PLC Board wish to stand for re-election after three terms of three years each, they shall be ineligible to stand for one year after reaching that </w:t>
            </w:r>
            <w:proofErr w:type="gramStart"/>
            <w:r w:rsidRPr="129C3031" w:rsidR="53CED0D4">
              <w:rPr>
                <w:rFonts w:ascii="Verdana" w:hAnsi="Verdana" w:eastAsia="Verdana" w:cs="Verdana"/>
                <w:b w:val="0"/>
                <w:bCs w:val="0"/>
                <w:i w:val="0"/>
                <w:iCs w:val="0"/>
                <w:caps w:val="0"/>
                <w:smallCaps w:val="0"/>
                <w:noProof w:val="0"/>
                <w:color w:val="000000" w:themeColor="text1" w:themeTint="FF" w:themeShade="FF"/>
                <w:sz w:val="20"/>
                <w:szCs w:val="20"/>
                <w:lang w:val="en-GB"/>
              </w:rPr>
              <w:t>9 year</w:t>
            </w:r>
            <w:proofErr w:type="gramEnd"/>
            <w:r w:rsidRPr="129C3031" w:rsidR="53CED0D4">
              <w:rPr>
                <w:rFonts w:ascii="Verdana" w:hAnsi="Verdana" w:eastAsia="Verdana" w:cs="Verdana"/>
                <w:b w:val="0"/>
                <w:bCs w:val="0"/>
                <w:i w:val="0"/>
                <w:iCs w:val="0"/>
                <w:caps w:val="0"/>
                <w:smallCaps w:val="0"/>
                <w:noProof w:val="0"/>
                <w:color w:val="000000" w:themeColor="text1" w:themeTint="FF" w:themeShade="FF"/>
                <w:sz w:val="20"/>
                <w:szCs w:val="20"/>
                <w:lang w:val="en-GB"/>
              </w:rPr>
              <w:t xml:space="preserve"> point. </w:t>
            </w:r>
            <w:r w:rsidRPr="129C3031" w:rsidR="53CED0D4">
              <w:rPr>
                <w:noProof w:val="0"/>
                <w:lang w:val="en-US"/>
              </w:rPr>
              <w:t xml:space="preserve"> </w:t>
            </w:r>
          </w:p>
          <w:p w:rsidR="007F0D7A" w:rsidP="129C3031" w:rsidRDefault="007F0D7A" w14:paraId="14760583" w14:textId="4EAF33A8">
            <w:pPr>
              <w:pStyle w:val="TableParagraph"/>
              <w:spacing w:line="242" w:lineRule="exact"/>
              <w:ind w:left="108" w:right="28"/>
              <w:rPr>
                <w:b w:val="1"/>
                <w:bCs w:val="1"/>
                <w:sz w:val="20"/>
                <w:szCs w:val="20"/>
              </w:rPr>
            </w:pPr>
          </w:p>
        </w:tc>
        <w:tc>
          <w:tcPr>
            <w:tcW w:w="1155" w:type="dxa"/>
            <w:tcMar/>
          </w:tcPr>
          <w:p w:rsidR="007F0D7A" w:rsidRDefault="007F0D7A" w14:paraId="0EBE2ED6" w14:textId="77777777">
            <w:pPr>
              <w:pStyle w:val="TableParagraph"/>
              <w:rPr>
                <w:rFonts w:ascii="Times New Roman"/>
                <w:sz w:val="20"/>
              </w:rPr>
            </w:pPr>
          </w:p>
        </w:tc>
        <w:tc>
          <w:tcPr>
            <w:tcW w:w="1430" w:type="dxa"/>
            <w:tcMar/>
          </w:tcPr>
          <w:p w:rsidR="007F0D7A" w:rsidRDefault="007F0D7A" w14:paraId="31177CB8" w14:textId="77777777">
            <w:pPr>
              <w:pStyle w:val="TableParagraph"/>
              <w:rPr>
                <w:rFonts w:ascii="Times New Roman"/>
                <w:sz w:val="20"/>
              </w:rPr>
            </w:pPr>
          </w:p>
        </w:tc>
        <w:tc>
          <w:tcPr>
            <w:tcW w:w="1531" w:type="dxa"/>
            <w:tcMar/>
          </w:tcPr>
          <w:p w:rsidR="007F0D7A" w:rsidRDefault="007F0D7A" w14:paraId="6D18626D" w14:textId="77777777">
            <w:pPr>
              <w:pStyle w:val="TableParagraph"/>
              <w:rPr>
                <w:rFonts w:ascii="Times New Roman"/>
                <w:sz w:val="20"/>
              </w:rPr>
            </w:pPr>
          </w:p>
        </w:tc>
      </w:tr>
      <w:tr w:rsidR="007F0D7A" w:rsidTr="54905F63" w14:paraId="7D53CD7E" w14:textId="77777777">
        <w:trPr>
          <w:trHeight w:val="535"/>
        </w:trPr>
        <w:tc>
          <w:tcPr>
            <w:tcW w:w="5865" w:type="dxa"/>
            <w:tcMar/>
          </w:tcPr>
          <w:p w:rsidR="007F0D7A" w:rsidP="54905F63" w:rsidRDefault="007F0D7A" w14:paraId="1FA96BD5" w14:textId="1857B956">
            <w:pPr>
              <w:pStyle w:val="Default"/>
              <w:spacing w:after="0" w:line="240" w:lineRule="auto"/>
              <w:ind w:left="108" w:right="28" w:firstLine="0"/>
              <w:jc w:val="both"/>
              <w:rPr>
                <w:rFonts w:ascii="Verdana" w:hAnsi="Verdana" w:eastAsia="Verdana" w:cs="Verdana"/>
                <w:b w:val="0"/>
                <w:bCs w:val="0"/>
                <w:i w:val="0"/>
                <w:iCs w:val="0"/>
                <w:caps w:val="0"/>
                <w:smallCaps w:val="0"/>
                <w:noProof w:val="0"/>
                <w:color w:val="000000" w:themeColor="text1" w:themeTint="FF" w:themeShade="FF"/>
                <w:sz w:val="20"/>
                <w:szCs w:val="20"/>
                <w:lang w:val="en-GB"/>
              </w:rPr>
            </w:pPr>
            <w:r w:rsidRPr="54905F63" w:rsidR="47F49ED8">
              <w:rPr>
                <w:rFonts w:ascii="Verdana" w:hAnsi="Verdana" w:eastAsia="Verdana" w:cs="Verdana"/>
                <w:b w:val="1"/>
                <w:bCs w:val="1"/>
                <w:i w:val="0"/>
                <w:iCs w:val="0"/>
                <w:caps w:val="0"/>
                <w:smallCaps w:val="0"/>
                <w:noProof w:val="0"/>
                <w:color w:val="000000" w:themeColor="text1" w:themeTint="FF" w:themeShade="FF"/>
                <w:sz w:val="20"/>
                <w:szCs w:val="20"/>
                <w:lang w:val="en-GB"/>
              </w:rPr>
              <w:t>Resolution 15</w:t>
            </w:r>
            <w:r w:rsidRPr="54905F63" w:rsidR="47F49ED8">
              <w:rPr>
                <w:rFonts w:ascii="Verdana" w:hAnsi="Verdana" w:eastAsia="Verdana" w:cs="Verdana"/>
                <w:b w:val="0"/>
                <w:bCs w:val="0"/>
                <w:i w:val="0"/>
                <w:iCs w:val="0"/>
                <w:caps w:val="0"/>
                <w:smallCaps w:val="0"/>
                <w:noProof w:val="0"/>
                <w:color w:val="000000" w:themeColor="text1" w:themeTint="FF" w:themeShade="FF"/>
                <w:sz w:val="20"/>
                <w:szCs w:val="20"/>
                <w:lang w:val="en-GB"/>
              </w:rPr>
              <w:t>: To authorise the Dons Trust Board to cast the Trust’s votes at AFCW PLC’s Annual General Meeting in favour of amending article 117 to include a blocking vote for the Society Board members on the AFCW PLC Board</w:t>
            </w:r>
            <w:r w:rsidRPr="54905F63" w:rsidR="09EE77C0">
              <w:rPr>
                <w:rFonts w:ascii="Verdana" w:hAnsi="Verdana" w:eastAsia="Verdana" w:cs="Verdana"/>
                <w:b w:val="0"/>
                <w:bCs w:val="0"/>
                <w:i w:val="0"/>
                <w:iCs w:val="0"/>
                <w:caps w:val="0"/>
                <w:smallCaps w:val="0"/>
                <w:noProof w:val="0"/>
                <w:color w:val="000000" w:themeColor="text1" w:themeTint="FF" w:themeShade="FF"/>
                <w:sz w:val="20"/>
                <w:szCs w:val="20"/>
                <w:lang w:val="en-GB"/>
              </w:rPr>
              <w:t>, t</w:t>
            </w:r>
            <w:r w:rsidRPr="54905F63" w:rsidR="47F49ED8">
              <w:rPr>
                <w:rFonts w:ascii="Verdana" w:hAnsi="Verdana" w:eastAsia="Verdana" w:cs="Verdana"/>
                <w:b w:val="0"/>
                <w:bCs w:val="0"/>
                <w:i w:val="0"/>
                <w:iCs w:val="0"/>
                <w:caps w:val="0"/>
                <w:smallCaps w:val="0"/>
                <w:noProof w:val="0"/>
                <w:color w:val="000000" w:themeColor="text1" w:themeTint="FF" w:themeShade="FF"/>
                <w:sz w:val="20"/>
                <w:szCs w:val="20"/>
                <w:lang w:val="en-GB"/>
              </w:rPr>
              <w:t>o remove the Chair having a casting vote</w:t>
            </w:r>
            <w:r w:rsidRPr="54905F63" w:rsidR="2A76C7EA">
              <w:rPr>
                <w:rFonts w:ascii="Verdana" w:hAnsi="Verdana" w:eastAsia="Verdana" w:cs="Verdana"/>
                <w:b w:val="0"/>
                <w:bCs w:val="0"/>
                <w:i w:val="0"/>
                <w:iCs w:val="0"/>
                <w:caps w:val="0"/>
                <w:smallCaps w:val="0"/>
                <w:noProof w:val="0"/>
                <w:color w:val="000000" w:themeColor="text1" w:themeTint="FF" w:themeShade="FF"/>
                <w:sz w:val="20"/>
                <w:szCs w:val="20"/>
                <w:lang w:val="en-GB"/>
              </w:rPr>
              <w:t xml:space="preserve"> and to increase the quorum required for PLC Board meetings</w:t>
            </w:r>
            <w:r w:rsidRPr="54905F63" w:rsidR="47F49ED8">
              <w:rPr>
                <w:rFonts w:ascii="Verdana" w:hAnsi="Verdana" w:eastAsia="Verdana" w:cs="Verdana"/>
                <w:b w:val="0"/>
                <w:bCs w:val="0"/>
                <w:i w:val="0"/>
                <w:iCs w:val="0"/>
                <w:caps w:val="0"/>
                <w:smallCaps w:val="0"/>
                <w:noProof w:val="0"/>
                <w:color w:val="000000" w:themeColor="text1" w:themeTint="FF" w:themeShade="FF"/>
                <w:sz w:val="20"/>
                <w:szCs w:val="20"/>
                <w:lang w:val="en-GB"/>
              </w:rPr>
              <w:t>.</w:t>
            </w:r>
          </w:p>
          <w:p w:rsidR="007F0D7A" w:rsidP="129C3031" w:rsidRDefault="007F0D7A" w14:paraId="17C0CAB4" w14:textId="16C3F59F">
            <w:pPr>
              <w:pStyle w:val="TableParagraph"/>
              <w:spacing w:after="0" w:line="240" w:lineRule="auto"/>
              <w:ind w:left="720"/>
              <w:jc w:val="both"/>
              <w:rPr>
                <w:rFonts w:ascii="Verdana" w:hAnsi="Verdana" w:eastAsia="Verdana" w:cs="Verdana"/>
                <w:b w:val="0"/>
                <w:bCs w:val="0"/>
                <w:i w:val="0"/>
                <w:iCs w:val="0"/>
                <w:caps w:val="0"/>
                <w:smallCaps w:val="0"/>
                <w:noProof w:val="0"/>
                <w:color w:val="000000" w:themeColor="text1" w:themeTint="FF" w:themeShade="FF"/>
                <w:sz w:val="20"/>
                <w:szCs w:val="20"/>
                <w:lang w:val="en-GB"/>
              </w:rPr>
            </w:pPr>
          </w:p>
        </w:tc>
        <w:tc>
          <w:tcPr>
            <w:tcW w:w="1155" w:type="dxa"/>
            <w:tcMar/>
          </w:tcPr>
          <w:p w:rsidR="007F0D7A" w:rsidRDefault="007F0D7A" w14:paraId="5A2D2365" w14:textId="77777777">
            <w:pPr>
              <w:pStyle w:val="TableParagraph"/>
              <w:rPr>
                <w:rFonts w:ascii="Times New Roman"/>
                <w:sz w:val="20"/>
              </w:rPr>
            </w:pPr>
          </w:p>
        </w:tc>
        <w:tc>
          <w:tcPr>
            <w:tcW w:w="1430" w:type="dxa"/>
            <w:tcMar/>
          </w:tcPr>
          <w:p w:rsidR="007F0D7A" w:rsidRDefault="007F0D7A" w14:paraId="10B3C8E3" w14:textId="77777777">
            <w:pPr>
              <w:pStyle w:val="TableParagraph"/>
              <w:rPr>
                <w:rFonts w:ascii="Times New Roman"/>
                <w:sz w:val="20"/>
              </w:rPr>
            </w:pPr>
          </w:p>
        </w:tc>
        <w:tc>
          <w:tcPr>
            <w:tcW w:w="1531" w:type="dxa"/>
            <w:tcMar/>
          </w:tcPr>
          <w:p w:rsidR="007F0D7A" w:rsidRDefault="007F0D7A" w14:paraId="5C2E7538" w14:textId="77777777">
            <w:pPr>
              <w:pStyle w:val="TableParagraph"/>
              <w:rPr>
                <w:rFonts w:ascii="Times New Roman"/>
                <w:sz w:val="20"/>
              </w:rPr>
            </w:pPr>
          </w:p>
        </w:tc>
      </w:tr>
      <w:tr w:rsidR="007F0D7A" w:rsidTr="54905F63" w14:paraId="3D79A9B9" w14:textId="77777777">
        <w:trPr>
          <w:trHeight w:val="535"/>
        </w:trPr>
        <w:tc>
          <w:tcPr>
            <w:tcW w:w="5865" w:type="dxa"/>
            <w:tcMar/>
          </w:tcPr>
          <w:p w:rsidR="007F0D7A" w:rsidP="129C3031" w:rsidRDefault="007F0D7A" w14:paraId="3F64CAE5" w14:textId="37B39B26">
            <w:pPr>
              <w:pStyle w:val="Default"/>
              <w:spacing w:after="0" w:line="240" w:lineRule="auto"/>
              <w:ind w:left="108" w:right="28"/>
              <w:jc w:val="both"/>
              <w:rPr>
                <w:noProof w:val="0"/>
                <w:lang w:val="en-US"/>
              </w:rPr>
            </w:pPr>
            <w:r w:rsidRPr="129C3031" w:rsidR="47F49ED8">
              <w:rPr>
                <w:rFonts w:ascii="Verdana" w:hAnsi="Verdana" w:eastAsia="Verdana" w:cs="Verdana"/>
                <w:b w:val="1"/>
                <w:bCs w:val="1"/>
                <w:i w:val="0"/>
                <w:iCs w:val="0"/>
                <w:caps w:val="0"/>
                <w:smallCaps w:val="0"/>
                <w:noProof w:val="0"/>
                <w:color w:val="000000" w:themeColor="text1" w:themeTint="FF" w:themeShade="FF"/>
                <w:sz w:val="20"/>
                <w:szCs w:val="20"/>
                <w:lang w:val="en-GB"/>
              </w:rPr>
              <w:t>Resolution 16</w:t>
            </w:r>
            <w:r w:rsidRPr="129C3031" w:rsidR="47F49ED8">
              <w:rPr>
                <w:rFonts w:ascii="Verdana" w:hAnsi="Verdana" w:eastAsia="Verdana" w:cs="Verdana"/>
                <w:b w:val="0"/>
                <w:bCs w:val="0"/>
                <w:i w:val="0"/>
                <w:iCs w:val="0"/>
                <w:caps w:val="0"/>
                <w:smallCaps w:val="0"/>
                <w:noProof w:val="0"/>
                <w:color w:val="000000" w:themeColor="text1" w:themeTint="FF" w:themeShade="FF"/>
                <w:sz w:val="20"/>
                <w:szCs w:val="20"/>
                <w:lang w:val="en-GB"/>
              </w:rPr>
              <w:t>: To authorise the Dons Trust Board to cast the Trust’s votes at AFCW PLC’s Annual General Meeting in favour of amending the Articles to include a new Schedule 1 as an addendum to those Articles which sets out the Memorandum of Understanding between the Society Board and AFCW PLC Board.</w:t>
            </w:r>
          </w:p>
          <w:p w:rsidR="007F0D7A" w:rsidP="129C3031" w:rsidRDefault="007F0D7A" w14:paraId="4CD4B2EC" w14:textId="4125D8FD">
            <w:pPr>
              <w:pStyle w:val="TableParagraph"/>
              <w:spacing w:line="242" w:lineRule="exact"/>
              <w:ind w:left="108" w:right="28"/>
              <w:rPr>
                <w:b w:val="1"/>
                <w:bCs w:val="1"/>
                <w:sz w:val="20"/>
                <w:szCs w:val="20"/>
              </w:rPr>
            </w:pPr>
          </w:p>
        </w:tc>
        <w:tc>
          <w:tcPr>
            <w:tcW w:w="1155" w:type="dxa"/>
            <w:tcMar/>
          </w:tcPr>
          <w:p w:rsidR="007F0D7A" w:rsidRDefault="007F0D7A" w14:paraId="16E0F894" w14:textId="77777777">
            <w:pPr>
              <w:pStyle w:val="TableParagraph"/>
              <w:rPr>
                <w:rFonts w:ascii="Times New Roman"/>
                <w:sz w:val="20"/>
              </w:rPr>
            </w:pPr>
          </w:p>
        </w:tc>
        <w:tc>
          <w:tcPr>
            <w:tcW w:w="1430" w:type="dxa"/>
            <w:tcMar/>
          </w:tcPr>
          <w:p w:rsidR="007F0D7A" w:rsidRDefault="007F0D7A" w14:paraId="4FAD0E5F" w14:textId="77777777">
            <w:pPr>
              <w:pStyle w:val="TableParagraph"/>
              <w:rPr>
                <w:rFonts w:ascii="Times New Roman"/>
                <w:sz w:val="20"/>
              </w:rPr>
            </w:pPr>
          </w:p>
        </w:tc>
        <w:tc>
          <w:tcPr>
            <w:tcW w:w="1531" w:type="dxa"/>
            <w:tcMar/>
          </w:tcPr>
          <w:p w:rsidR="007F0D7A" w:rsidRDefault="007F0D7A" w14:paraId="3D0D2CBA" w14:textId="77777777">
            <w:pPr>
              <w:pStyle w:val="TableParagraph"/>
              <w:rPr>
                <w:rFonts w:ascii="Times New Roman"/>
                <w:sz w:val="20"/>
              </w:rPr>
            </w:pPr>
          </w:p>
        </w:tc>
      </w:tr>
      <w:tr w:rsidR="007F0D7A" w:rsidTr="54905F63" w14:paraId="443F00E6" w14:textId="77777777">
        <w:trPr>
          <w:trHeight w:val="535"/>
        </w:trPr>
        <w:tc>
          <w:tcPr>
            <w:tcW w:w="5865" w:type="dxa"/>
            <w:tcMar/>
          </w:tcPr>
          <w:p w:rsidR="007F0D7A" w:rsidP="129C3031" w:rsidRDefault="007F0D7A" w14:paraId="6E95A7B2" w14:textId="1AB68F26">
            <w:pPr>
              <w:pStyle w:val="TableParagraph"/>
              <w:spacing w:line="242" w:lineRule="exact"/>
              <w:ind w:left="108" w:right="28"/>
              <w:jc w:val="both"/>
            </w:pPr>
            <w:r w:rsidRPr="129C3031" w:rsidR="4889FCBE">
              <w:rPr>
                <w:rFonts w:ascii="Verdana" w:hAnsi="Verdana" w:eastAsia="Verdana" w:cs="Verdana"/>
                <w:b w:val="1"/>
                <w:bCs w:val="1"/>
                <w:i w:val="0"/>
                <w:iCs w:val="0"/>
                <w:caps w:val="0"/>
                <w:smallCaps w:val="0"/>
                <w:noProof w:val="0"/>
                <w:color w:val="000000" w:themeColor="text1" w:themeTint="FF" w:themeShade="FF"/>
                <w:sz w:val="20"/>
                <w:szCs w:val="20"/>
                <w:lang w:val="en-GB"/>
              </w:rPr>
              <w:t xml:space="preserve">Resolution 17: </w:t>
            </w:r>
            <w:r w:rsidRPr="129C3031" w:rsidR="4889FCBE">
              <w:rPr>
                <w:rFonts w:ascii="Verdana" w:hAnsi="Verdana" w:eastAsia="Verdana" w:cs="Verdana"/>
                <w:b w:val="0"/>
                <w:bCs w:val="0"/>
                <w:i w:val="0"/>
                <w:iCs w:val="0"/>
                <w:caps w:val="0"/>
                <w:smallCaps w:val="0"/>
                <w:noProof w:val="0"/>
                <w:color w:val="000000" w:themeColor="text1" w:themeTint="FF" w:themeShade="FF"/>
                <w:sz w:val="20"/>
                <w:szCs w:val="20"/>
                <w:lang w:val="en-GB"/>
              </w:rPr>
              <w:t>To authorise the Dons Trust Board to cast the Trust’s votes at AFCW PLC’s Annual General Meeting in favour of approving the AFCW PLC accounts for the year ended 30 June 2022.</w:t>
            </w:r>
          </w:p>
        </w:tc>
        <w:tc>
          <w:tcPr>
            <w:tcW w:w="1155" w:type="dxa"/>
            <w:tcMar/>
          </w:tcPr>
          <w:p w:rsidR="007F0D7A" w:rsidRDefault="007F0D7A" w14:paraId="7E4F47AE" w14:textId="77777777">
            <w:pPr>
              <w:pStyle w:val="TableParagraph"/>
              <w:rPr>
                <w:rFonts w:ascii="Times New Roman"/>
                <w:sz w:val="20"/>
              </w:rPr>
            </w:pPr>
          </w:p>
        </w:tc>
        <w:tc>
          <w:tcPr>
            <w:tcW w:w="1430" w:type="dxa"/>
            <w:tcMar/>
          </w:tcPr>
          <w:p w:rsidR="007F0D7A" w:rsidRDefault="007F0D7A" w14:paraId="427DCD54" w14:textId="77777777">
            <w:pPr>
              <w:pStyle w:val="TableParagraph"/>
              <w:rPr>
                <w:rFonts w:ascii="Times New Roman"/>
                <w:sz w:val="20"/>
              </w:rPr>
            </w:pPr>
          </w:p>
        </w:tc>
        <w:tc>
          <w:tcPr>
            <w:tcW w:w="1531" w:type="dxa"/>
            <w:tcMar/>
          </w:tcPr>
          <w:p w:rsidR="007F0D7A" w:rsidRDefault="007F0D7A" w14:paraId="6F3AF7BD" w14:textId="77777777">
            <w:pPr>
              <w:pStyle w:val="TableParagraph"/>
              <w:rPr>
                <w:rFonts w:ascii="Times New Roman"/>
                <w:sz w:val="20"/>
              </w:rPr>
            </w:pPr>
          </w:p>
        </w:tc>
      </w:tr>
      <w:tr w:rsidR="129C3031" w:rsidTr="54905F63" w14:paraId="1B849396">
        <w:trPr>
          <w:trHeight w:val="535"/>
        </w:trPr>
        <w:tc>
          <w:tcPr>
            <w:tcW w:w="5865" w:type="dxa"/>
            <w:tcMar/>
          </w:tcPr>
          <w:p w:rsidR="4889FCBE" w:rsidP="129C3031" w:rsidRDefault="4889FCBE" w14:paraId="01C6FEEE" w14:textId="2A27DFBA">
            <w:pPr>
              <w:pStyle w:val="Default"/>
              <w:spacing w:after="0" w:line="240" w:lineRule="auto"/>
              <w:ind w:left="108" w:right="28"/>
              <w:jc w:val="both"/>
              <w:rPr>
                <w:noProof w:val="0"/>
                <w:lang w:val="en-US"/>
              </w:rPr>
            </w:pPr>
            <w:r w:rsidRPr="129C3031" w:rsidR="4889FCBE">
              <w:rPr>
                <w:rFonts w:ascii="Verdana" w:hAnsi="Verdana" w:eastAsia="Verdana" w:cs="Verdana"/>
                <w:b w:val="1"/>
                <w:bCs w:val="1"/>
                <w:i w:val="0"/>
                <w:iCs w:val="0"/>
                <w:caps w:val="0"/>
                <w:smallCaps w:val="0"/>
                <w:noProof w:val="0"/>
                <w:color w:val="000000" w:themeColor="text1" w:themeTint="FF" w:themeShade="FF"/>
                <w:sz w:val="20"/>
                <w:szCs w:val="20"/>
                <w:lang w:val="en-GB"/>
              </w:rPr>
              <w:t xml:space="preserve">Resolution 18: </w:t>
            </w:r>
            <w:r w:rsidRPr="129C3031" w:rsidR="4889FCBE">
              <w:rPr>
                <w:rFonts w:ascii="Verdana" w:hAnsi="Verdana" w:eastAsia="Verdana" w:cs="Verdana"/>
                <w:b w:val="0"/>
                <w:bCs w:val="0"/>
                <w:i w:val="0"/>
                <w:iCs w:val="0"/>
                <w:caps w:val="0"/>
                <w:smallCaps w:val="0"/>
                <w:noProof w:val="0"/>
                <w:color w:val="000000" w:themeColor="text1" w:themeTint="FF" w:themeShade="FF"/>
                <w:sz w:val="20"/>
                <w:szCs w:val="20"/>
                <w:lang w:val="en-GB"/>
              </w:rPr>
              <w:t>To authorise the Dons Trust Board to cast the Trust’s votes at AFCW PLC’s Annual General Meeting in favour of approving the reappointment of BDO LLP as auditors of AFCW PLC for the year to 30 June 2023 and authorising the directors to agree the auditors’ remuneration.</w:t>
            </w:r>
          </w:p>
          <w:p w:rsidR="129C3031" w:rsidP="129C3031" w:rsidRDefault="129C3031" w14:paraId="196909A0" w14:textId="5B129993">
            <w:pPr>
              <w:pStyle w:val="TableParagraph"/>
              <w:spacing w:line="242" w:lineRule="exact"/>
              <w:ind w:left="108" w:right="28"/>
              <w:rPr>
                <w:b w:val="1"/>
                <w:bCs w:val="1"/>
                <w:sz w:val="20"/>
                <w:szCs w:val="20"/>
              </w:rPr>
            </w:pPr>
          </w:p>
        </w:tc>
        <w:tc>
          <w:tcPr>
            <w:tcW w:w="1155" w:type="dxa"/>
            <w:tcMar/>
          </w:tcPr>
          <w:p w:rsidR="129C3031" w:rsidP="129C3031" w:rsidRDefault="129C3031" w14:paraId="17A1163A" w14:textId="45A91B6F">
            <w:pPr>
              <w:pStyle w:val="TableParagraph"/>
              <w:rPr>
                <w:rFonts w:ascii="Times New Roman"/>
                <w:sz w:val="20"/>
                <w:szCs w:val="20"/>
              </w:rPr>
            </w:pPr>
          </w:p>
        </w:tc>
        <w:tc>
          <w:tcPr>
            <w:tcW w:w="1430" w:type="dxa"/>
            <w:tcMar/>
          </w:tcPr>
          <w:p w:rsidR="129C3031" w:rsidP="129C3031" w:rsidRDefault="129C3031" w14:paraId="158A7384" w14:textId="2091F64A">
            <w:pPr>
              <w:pStyle w:val="TableParagraph"/>
              <w:rPr>
                <w:rFonts w:ascii="Times New Roman"/>
                <w:sz w:val="20"/>
                <w:szCs w:val="20"/>
              </w:rPr>
            </w:pPr>
          </w:p>
        </w:tc>
        <w:tc>
          <w:tcPr>
            <w:tcW w:w="1531" w:type="dxa"/>
            <w:tcMar/>
          </w:tcPr>
          <w:p w:rsidR="129C3031" w:rsidP="129C3031" w:rsidRDefault="129C3031" w14:paraId="55DFA6D6" w14:textId="40EEA017">
            <w:pPr>
              <w:pStyle w:val="TableParagraph"/>
              <w:rPr>
                <w:rFonts w:ascii="Times New Roman"/>
                <w:sz w:val="20"/>
                <w:szCs w:val="20"/>
              </w:rPr>
            </w:pPr>
          </w:p>
        </w:tc>
      </w:tr>
      <w:tr w:rsidR="129C3031" w:rsidTr="54905F63" w14:paraId="7C610D98">
        <w:trPr>
          <w:trHeight w:val="535"/>
        </w:trPr>
        <w:tc>
          <w:tcPr>
            <w:tcW w:w="5865" w:type="dxa"/>
            <w:tcMar/>
          </w:tcPr>
          <w:p w:rsidR="4889FCBE" w:rsidP="129C3031" w:rsidRDefault="4889FCBE" w14:paraId="78354B93" w14:textId="07DA118A">
            <w:pPr>
              <w:pStyle w:val="Default"/>
              <w:spacing w:after="0" w:line="240" w:lineRule="auto"/>
              <w:ind w:left="108" w:right="28"/>
              <w:jc w:val="both"/>
              <w:rPr>
                <w:noProof w:val="0"/>
                <w:lang w:val="en-US"/>
              </w:rPr>
            </w:pPr>
            <w:r w:rsidRPr="129C3031" w:rsidR="4889FCBE">
              <w:rPr>
                <w:rFonts w:ascii="Verdana" w:hAnsi="Verdana" w:eastAsia="Verdana" w:cs="Verdana"/>
                <w:b w:val="1"/>
                <w:bCs w:val="1"/>
                <w:i w:val="0"/>
                <w:iCs w:val="0"/>
                <w:caps w:val="0"/>
                <w:smallCaps w:val="0"/>
                <w:noProof w:val="0"/>
                <w:color w:val="000000" w:themeColor="text1" w:themeTint="FF" w:themeShade="FF"/>
                <w:sz w:val="20"/>
                <w:szCs w:val="20"/>
                <w:lang w:val="en-GB"/>
              </w:rPr>
              <w:t xml:space="preserve">Resolution 19: </w:t>
            </w:r>
            <w:r w:rsidRPr="129C3031" w:rsidR="4889FCBE">
              <w:rPr>
                <w:rFonts w:ascii="Verdana" w:hAnsi="Verdana" w:eastAsia="Verdana" w:cs="Verdana"/>
                <w:b w:val="0"/>
                <w:bCs w:val="0"/>
                <w:i w:val="0"/>
                <w:iCs w:val="0"/>
                <w:caps w:val="0"/>
                <w:smallCaps w:val="0"/>
                <w:noProof w:val="0"/>
                <w:color w:val="000000" w:themeColor="text1" w:themeTint="FF" w:themeShade="FF"/>
                <w:sz w:val="20"/>
                <w:szCs w:val="20"/>
                <w:lang w:val="en-GB"/>
              </w:rPr>
              <w:t>To authorise the Dons Trust Board to cast the Trust’s votes at AFCW PLC’s Annual General Meeting in favour of approving the reappointment of Michael Andrew Buckley as director of the Company.</w:t>
            </w:r>
          </w:p>
          <w:p w:rsidR="129C3031" w:rsidP="129C3031" w:rsidRDefault="129C3031" w14:paraId="6D95E3DA" w14:textId="160D8561">
            <w:pPr>
              <w:pStyle w:val="TableParagraph"/>
              <w:spacing w:line="242" w:lineRule="exact"/>
              <w:ind w:left="108" w:right="28"/>
              <w:rPr>
                <w:b w:val="1"/>
                <w:bCs w:val="1"/>
                <w:sz w:val="20"/>
                <w:szCs w:val="20"/>
              </w:rPr>
            </w:pPr>
          </w:p>
        </w:tc>
        <w:tc>
          <w:tcPr>
            <w:tcW w:w="1155" w:type="dxa"/>
            <w:tcMar/>
          </w:tcPr>
          <w:p w:rsidR="129C3031" w:rsidP="129C3031" w:rsidRDefault="129C3031" w14:paraId="73858138" w14:textId="6BA31CC1">
            <w:pPr>
              <w:pStyle w:val="TableParagraph"/>
              <w:rPr>
                <w:rFonts w:ascii="Times New Roman"/>
                <w:sz w:val="20"/>
                <w:szCs w:val="20"/>
              </w:rPr>
            </w:pPr>
          </w:p>
        </w:tc>
        <w:tc>
          <w:tcPr>
            <w:tcW w:w="1430" w:type="dxa"/>
            <w:tcMar/>
          </w:tcPr>
          <w:p w:rsidR="129C3031" w:rsidP="129C3031" w:rsidRDefault="129C3031" w14:paraId="63A92CFD" w14:textId="405F8EAA">
            <w:pPr>
              <w:pStyle w:val="TableParagraph"/>
              <w:rPr>
                <w:rFonts w:ascii="Times New Roman"/>
                <w:sz w:val="20"/>
                <w:szCs w:val="20"/>
              </w:rPr>
            </w:pPr>
          </w:p>
        </w:tc>
        <w:tc>
          <w:tcPr>
            <w:tcW w:w="1531" w:type="dxa"/>
            <w:tcMar/>
          </w:tcPr>
          <w:p w:rsidR="129C3031" w:rsidP="129C3031" w:rsidRDefault="129C3031" w14:paraId="09641FFB" w14:textId="00AD517C">
            <w:pPr>
              <w:pStyle w:val="TableParagraph"/>
              <w:rPr>
                <w:rFonts w:ascii="Times New Roman"/>
                <w:sz w:val="20"/>
                <w:szCs w:val="20"/>
              </w:rPr>
            </w:pPr>
          </w:p>
        </w:tc>
      </w:tr>
      <w:tr w:rsidR="129C3031" w:rsidTr="54905F63" w14:paraId="25A9D675">
        <w:trPr>
          <w:trHeight w:val="535"/>
        </w:trPr>
        <w:tc>
          <w:tcPr>
            <w:tcW w:w="5865" w:type="dxa"/>
            <w:tcMar/>
          </w:tcPr>
          <w:p w:rsidR="4889FCBE" w:rsidP="129C3031" w:rsidRDefault="4889FCBE" w14:paraId="7BCDDFBF" w14:textId="68EFE0F0">
            <w:pPr>
              <w:pStyle w:val="Default"/>
              <w:spacing w:after="0" w:line="240" w:lineRule="auto"/>
              <w:ind w:left="108" w:right="28"/>
              <w:jc w:val="both"/>
              <w:rPr>
                <w:noProof w:val="0"/>
                <w:lang w:val="en-US"/>
              </w:rPr>
            </w:pPr>
            <w:r w:rsidRPr="129C3031" w:rsidR="4889FCBE">
              <w:rPr>
                <w:rFonts w:ascii="Verdana" w:hAnsi="Verdana" w:eastAsia="Verdana" w:cs="Verdana"/>
                <w:b w:val="1"/>
                <w:bCs w:val="1"/>
                <w:i w:val="0"/>
                <w:iCs w:val="0"/>
                <w:caps w:val="0"/>
                <w:smallCaps w:val="0"/>
                <w:noProof w:val="0"/>
                <w:color w:val="000000" w:themeColor="text1" w:themeTint="FF" w:themeShade="FF"/>
                <w:sz w:val="20"/>
                <w:szCs w:val="20"/>
                <w:lang w:val="en-GB"/>
              </w:rPr>
              <w:t xml:space="preserve">Resolution 20: </w:t>
            </w:r>
            <w:r w:rsidRPr="129C3031" w:rsidR="4889FCBE">
              <w:rPr>
                <w:rFonts w:ascii="Verdana" w:hAnsi="Verdana" w:eastAsia="Verdana" w:cs="Verdana"/>
                <w:b w:val="0"/>
                <w:bCs w:val="0"/>
                <w:i w:val="0"/>
                <w:iCs w:val="0"/>
                <w:caps w:val="0"/>
                <w:smallCaps w:val="0"/>
                <w:noProof w:val="0"/>
                <w:color w:val="000000" w:themeColor="text1" w:themeTint="FF" w:themeShade="FF"/>
                <w:sz w:val="20"/>
                <w:szCs w:val="20"/>
                <w:lang w:val="en-GB"/>
              </w:rPr>
              <w:t>To authorise the Dons Trust Board to cast the Trust’s votes at AFCW PLC’s Annual General Meeting in favour of approving the appointment of Kris Stewart as director of the Company.</w:t>
            </w:r>
          </w:p>
          <w:p w:rsidR="129C3031" w:rsidP="129C3031" w:rsidRDefault="129C3031" w14:paraId="29DC53E9" w14:textId="23E3BF86">
            <w:pPr>
              <w:pStyle w:val="TableParagraph"/>
              <w:spacing w:line="242" w:lineRule="exact"/>
              <w:ind w:left="108" w:right="28"/>
              <w:rPr>
                <w:b w:val="1"/>
                <w:bCs w:val="1"/>
                <w:sz w:val="20"/>
                <w:szCs w:val="20"/>
              </w:rPr>
            </w:pPr>
          </w:p>
        </w:tc>
        <w:tc>
          <w:tcPr>
            <w:tcW w:w="1155" w:type="dxa"/>
            <w:tcMar/>
          </w:tcPr>
          <w:p w:rsidR="129C3031" w:rsidP="129C3031" w:rsidRDefault="129C3031" w14:paraId="04752E6A" w14:textId="775C7181">
            <w:pPr>
              <w:pStyle w:val="TableParagraph"/>
              <w:rPr>
                <w:rFonts w:ascii="Times New Roman"/>
                <w:sz w:val="20"/>
                <w:szCs w:val="20"/>
              </w:rPr>
            </w:pPr>
          </w:p>
        </w:tc>
        <w:tc>
          <w:tcPr>
            <w:tcW w:w="1430" w:type="dxa"/>
            <w:tcMar/>
          </w:tcPr>
          <w:p w:rsidR="129C3031" w:rsidP="129C3031" w:rsidRDefault="129C3031" w14:paraId="539FDEA2" w14:textId="0B365159">
            <w:pPr>
              <w:pStyle w:val="TableParagraph"/>
              <w:rPr>
                <w:rFonts w:ascii="Times New Roman"/>
                <w:sz w:val="20"/>
                <w:szCs w:val="20"/>
              </w:rPr>
            </w:pPr>
          </w:p>
        </w:tc>
        <w:tc>
          <w:tcPr>
            <w:tcW w:w="1531" w:type="dxa"/>
            <w:tcMar/>
          </w:tcPr>
          <w:p w:rsidR="129C3031" w:rsidP="129C3031" w:rsidRDefault="129C3031" w14:paraId="24590F68" w14:textId="4ED2CAE4">
            <w:pPr>
              <w:pStyle w:val="TableParagraph"/>
              <w:rPr>
                <w:rFonts w:ascii="Times New Roman"/>
                <w:sz w:val="20"/>
                <w:szCs w:val="20"/>
              </w:rPr>
            </w:pPr>
          </w:p>
        </w:tc>
      </w:tr>
      <w:tr w:rsidR="129C3031" w:rsidTr="54905F63" w14:paraId="18536A37">
        <w:trPr>
          <w:trHeight w:val="535"/>
        </w:trPr>
        <w:tc>
          <w:tcPr>
            <w:tcW w:w="5865" w:type="dxa"/>
            <w:tcMar/>
          </w:tcPr>
          <w:p w:rsidR="4889FCBE" w:rsidP="129C3031" w:rsidRDefault="4889FCBE" w14:paraId="7B30DE9C" w14:textId="41DCD2F8">
            <w:pPr>
              <w:pStyle w:val="Default"/>
              <w:spacing w:after="0" w:line="240" w:lineRule="auto"/>
              <w:ind w:left="108" w:right="28"/>
              <w:jc w:val="both"/>
              <w:rPr>
                <w:noProof w:val="0"/>
                <w:lang w:val="en-US"/>
              </w:rPr>
            </w:pPr>
            <w:r w:rsidRPr="129C3031" w:rsidR="4889FCBE">
              <w:rPr>
                <w:rFonts w:ascii="Verdana" w:hAnsi="Verdana" w:eastAsia="Verdana" w:cs="Verdana"/>
                <w:b w:val="1"/>
                <w:bCs w:val="1"/>
                <w:i w:val="0"/>
                <w:iCs w:val="0"/>
                <w:caps w:val="0"/>
                <w:smallCaps w:val="0"/>
                <w:noProof w:val="0"/>
                <w:color w:val="000000" w:themeColor="text1" w:themeTint="FF" w:themeShade="FF"/>
                <w:sz w:val="20"/>
                <w:szCs w:val="20"/>
                <w:lang w:val="en-GB"/>
              </w:rPr>
              <w:t xml:space="preserve">Resolution 21: </w:t>
            </w:r>
            <w:r w:rsidRPr="129C3031" w:rsidR="4889FCBE">
              <w:rPr>
                <w:rFonts w:ascii="Verdana" w:hAnsi="Verdana" w:eastAsia="Verdana" w:cs="Verdana"/>
                <w:b w:val="0"/>
                <w:bCs w:val="0"/>
                <w:i w:val="0"/>
                <w:iCs w:val="0"/>
                <w:caps w:val="0"/>
                <w:smallCaps w:val="0"/>
                <w:noProof w:val="0"/>
                <w:color w:val="000000" w:themeColor="text1" w:themeTint="FF" w:themeShade="FF"/>
                <w:sz w:val="20"/>
                <w:szCs w:val="20"/>
                <w:lang w:val="en-GB"/>
              </w:rPr>
              <w:t>To authorise the Dons Trust Board to cast the Trust’s votes at AFCW PLC’s Annual General Meeting in favour of approving the appointment of Michele Marie Little as director of the Company.</w:t>
            </w:r>
          </w:p>
          <w:p w:rsidR="129C3031" w:rsidP="129C3031" w:rsidRDefault="129C3031" w14:paraId="6A9C53A4" w14:textId="7E2EFD2B">
            <w:pPr>
              <w:pStyle w:val="TableParagraph"/>
              <w:spacing w:line="242" w:lineRule="exact"/>
              <w:ind w:left="108" w:right="28"/>
              <w:rPr>
                <w:b w:val="1"/>
                <w:bCs w:val="1"/>
                <w:sz w:val="20"/>
                <w:szCs w:val="20"/>
              </w:rPr>
            </w:pPr>
          </w:p>
        </w:tc>
        <w:tc>
          <w:tcPr>
            <w:tcW w:w="1155" w:type="dxa"/>
            <w:tcMar/>
          </w:tcPr>
          <w:p w:rsidR="129C3031" w:rsidP="129C3031" w:rsidRDefault="129C3031" w14:paraId="6C560553" w14:textId="4077B47A">
            <w:pPr>
              <w:pStyle w:val="TableParagraph"/>
              <w:rPr>
                <w:rFonts w:ascii="Times New Roman"/>
                <w:sz w:val="20"/>
                <w:szCs w:val="20"/>
              </w:rPr>
            </w:pPr>
          </w:p>
        </w:tc>
        <w:tc>
          <w:tcPr>
            <w:tcW w:w="1430" w:type="dxa"/>
            <w:tcMar/>
          </w:tcPr>
          <w:p w:rsidR="129C3031" w:rsidP="129C3031" w:rsidRDefault="129C3031" w14:paraId="502FF9D4" w14:textId="0AB2FD42">
            <w:pPr>
              <w:pStyle w:val="TableParagraph"/>
              <w:rPr>
                <w:rFonts w:ascii="Times New Roman"/>
                <w:sz w:val="20"/>
                <w:szCs w:val="20"/>
              </w:rPr>
            </w:pPr>
          </w:p>
        </w:tc>
        <w:tc>
          <w:tcPr>
            <w:tcW w:w="1531" w:type="dxa"/>
            <w:tcMar/>
          </w:tcPr>
          <w:p w:rsidR="129C3031" w:rsidP="129C3031" w:rsidRDefault="129C3031" w14:paraId="3168CEC3" w14:textId="1B0E9DE2">
            <w:pPr>
              <w:pStyle w:val="TableParagraph"/>
              <w:rPr>
                <w:rFonts w:ascii="Times New Roman"/>
                <w:sz w:val="20"/>
                <w:szCs w:val="20"/>
              </w:rPr>
            </w:pPr>
          </w:p>
        </w:tc>
      </w:tr>
    </w:tbl>
    <w:p w:rsidR="00566537" w:rsidRDefault="00566537" w14:paraId="287F982B" w14:textId="77777777">
      <w:pPr>
        <w:rPr>
          <w:rFonts w:ascii="Times New Roman"/>
          <w:sz w:val="20"/>
        </w:rPr>
        <w:sectPr w:rsidR="00566537">
          <w:type w:val="continuous"/>
          <w:pgSz w:w="11910" w:h="16840" w:orient="portrait"/>
          <w:pgMar w:top="820" w:right="900" w:bottom="280" w:left="800" w:header="720" w:footer="720" w:gutter="0"/>
          <w:cols w:space="720"/>
        </w:sectPr>
      </w:pPr>
    </w:p>
    <w:p w:rsidR="00566537" w:rsidRDefault="007F0D7A" w14:paraId="287F982C" w14:textId="77777777">
      <w:pPr>
        <w:pStyle w:val="Heading1"/>
        <w:spacing w:before="74"/>
      </w:pPr>
      <w:r>
        <w:lastRenderedPageBreak/>
        <w:t>EXPLANATORY</w:t>
      </w:r>
      <w:r>
        <w:rPr>
          <w:spacing w:val="-7"/>
        </w:rPr>
        <w:t xml:space="preserve"> </w:t>
      </w:r>
      <w:r>
        <w:t>NOTES</w:t>
      </w:r>
      <w:r>
        <w:rPr>
          <w:spacing w:val="-5"/>
        </w:rPr>
        <w:t xml:space="preserve"> </w:t>
      </w:r>
      <w:r>
        <w:t>FOR</w:t>
      </w:r>
      <w:r>
        <w:rPr>
          <w:spacing w:val="-5"/>
        </w:rPr>
        <w:t xml:space="preserve"> </w:t>
      </w:r>
      <w:r>
        <w:t>COMPLETING</w:t>
      </w:r>
      <w:r>
        <w:rPr>
          <w:spacing w:val="2"/>
        </w:rPr>
        <w:t xml:space="preserve"> </w:t>
      </w:r>
      <w:r>
        <w:t>THE</w:t>
      </w:r>
      <w:r>
        <w:rPr>
          <w:spacing w:val="-3"/>
        </w:rPr>
        <w:t xml:space="preserve"> </w:t>
      </w:r>
      <w:r>
        <w:t>PROXY</w:t>
      </w:r>
      <w:r>
        <w:rPr>
          <w:spacing w:val="-6"/>
        </w:rPr>
        <w:t xml:space="preserve"> </w:t>
      </w:r>
      <w:r>
        <w:rPr>
          <w:spacing w:val="-4"/>
        </w:rPr>
        <w:t>FORM</w:t>
      </w:r>
    </w:p>
    <w:p w:rsidR="00566537" w:rsidRDefault="00566537" w14:paraId="287F982D" w14:textId="77777777">
      <w:pPr>
        <w:pStyle w:val="BodyText"/>
        <w:spacing w:before="2"/>
        <w:rPr>
          <w:b/>
        </w:rPr>
      </w:pPr>
    </w:p>
    <w:p w:rsidR="00566537" w:rsidP="129C3031" w:rsidRDefault="007F0D7A" w14:paraId="287F982E" w14:textId="349F94AC">
      <w:pPr>
        <w:spacing w:before="1" w:line="237" w:lineRule="auto"/>
        <w:ind w:left="220"/>
        <w:jc w:val="both"/>
      </w:pPr>
      <w:r w:rsidR="2C7FF95F">
        <w:rPr/>
        <w:t>This form is</w:t>
      </w:r>
      <w:r w:rsidR="2C7FF95F">
        <w:rPr>
          <w:spacing w:val="-4"/>
        </w:rPr>
        <w:t xml:space="preserve"> </w:t>
      </w:r>
      <w:r w:rsidR="2C7FF95F">
        <w:rPr/>
        <w:t>for</w:t>
      </w:r>
      <w:r w:rsidR="2C7FF95F">
        <w:rPr>
          <w:spacing w:val="-4"/>
        </w:rPr>
        <w:t xml:space="preserve"> </w:t>
      </w:r>
      <w:r w:rsidR="2C7FF95F">
        <w:rPr/>
        <w:t>use</w:t>
      </w:r>
      <w:r w:rsidR="2C7FF95F">
        <w:rPr>
          <w:spacing w:val="-1"/>
        </w:rPr>
        <w:t xml:space="preserve"> </w:t>
      </w:r>
      <w:r w:rsidR="2C7FF95F">
        <w:rPr/>
        <w:t>if</w:t>
      </w:r>
      <w:r w:rsidR="2C7FF95F">
        <w:rPr>
          <w:spacing w:val="-2"/>
        </w:rPr>
        <w:t xml:space="preserve"> </w:t>
      </w:r>
      <w:r w:rsidR="2C7FF95F">
        <w:rPr/>
        <w:t>you</w:t>
      </w:r>
      <w:r w:rsidR="2C7FF95F">
        <w:rPr>
          <w:spacing w:val="-1"/>
        </w:rPr>
        <w:t xml:space="preserve"> </w:t>
      </w:r>
      <w:r w:rsidRPr="129C3031" w:rsidR="2C7FF95F">
        <w:rPr>
          <w:i w:val="1"/>
          <w:iCs w:val="1"/>
          <w:u w:val="single"/>
        </w:rPr>
        <w:t>do</w:t>
      </w:r>
      <w:r w:rsidRPr="129C3031" w:rsidR="2C7FF95F">
        <w:rPr>
          <w:i w:val="1"/>
          <w:iCs w:val="1"/>
          <w:spacing w:val="-3"/>
          <w:u w:val="single"/>
        </w:rPr>
        <w:t xml:space="preserve"> </w:t>
      </w:r>
      <w:r w:rsidRPr="129C3031" w:rsidR="2C7FF95F">
        <w:rPr>
          <w:i w:val="1"/>
          <w:iCs w:val="1"/>
          <w:u w:val="single"/>
        </w:rPr>
        <w:t>not</w:t>
      </w:r>
      <w:r w:rsidRPr="129C3031" w:rsidR="2C7FF95F">
        <w:rPr>
          <w:i w:val="1"/>
          <w:iCs w:val="1"/>
          <w:spacing w:val="-1"/>
        </w:rPr>
        <w:t xml:space="preserve"> </w:t>
      </w:r>
      <w:r w:rsidR="2C7FF95F">
        <w:rPr/>
        <w:t>wish</w:t>
      </w:r>
      <w:r w:rsidR="2C7FF95F">
        <w:rPr>
          <w:spacing w:val="-4"/>
        </w:rPr>
        <w:t xml:space="preserve"> </w:t>
      </w:r>
      <w:r w:rsidR="2C7FF95F">
        <w:rPr/>
        <w:t>to cast</w:t>
      </w:r>
      <w:r w:rsidR="2C7FF95F">
        <w:rPr>
          <w:spacing w:val="-6"/>
        </w:rPr>
        <w:t xml:space="preserve"> </w:t>
      </w:r>
      <w:r w:rsidR="2C7FF95F">
        <w:rPr/>
        <w:t>your vote</w:t>
      </w:r>
      <w:r w:rsidR="2C7FF95F">
        <w:rPr>
          <w:spacing w:val="-1"/>
        </w:rPr>
        <w:t xml:space="preserve"> </w:t>
      </w:r>
      <w:r w:rsidR="2C7FF95F">
        <w:rPr/>
        <w:t>in</w:t>
      </w:r>
      <w:r w:rsidR="2C7FF95F">
        <w:rPr>
          <w:spacing w:val="-4"/>
        </w:rPr>
        <w:t xml:space="preserve"> </w:t>
      </w:r>
      <w:r w:rsidR="2C7FF95F">
        <w:rPr/>
        <w:t>person or</w:t>
      </w:r>
      <w:r w:rsidR="2C7FF95F">
        <w:rPr>
          <w:spacing w:val="-4"/>
        </w:rPr>
        <w:t xml:space="preserve"> </w:t>
      </w:r>
      <w:r w:rsidR="2C7FF95F">
        <w:rPr/>
        <w:t>online</w:t>
      </w:r>
      <w:r w:rsidR="2C7FF95F">
        <w:rPr>
          <w:spacing w:val="-4"/>
        </w:rPr>
        <w:t xml:space="preserve"> </w:t>
      </w:r>
      <w:r w:rsidR="2C7FF95F">
        <w:rPr/>
        <w:t xml:space="preserve">by attending the SGM on </w:t>
      </w:r>
      <w:r w:rsidRPr="129C3031" w:rsidR="637FBD36">
        <w:rPr>
          <w:b w:val="1"/>
          <w:bCs w:val="1"/>
        </w:rPr>
        <w:t>Mon</w:t>
      </w:r>
      <w:r w:rsidRPr="129C3031" w:rsidR="2C7FF95F">
        <w:rPr>
          <w:b w:val="1"/>
          <w:bCs w:val="1"/>
        </w:rPr>
        <w:t>day 1</w:t>
      </w:r>
      <w:r w:rsidRPr="129C3031" w:rsidR="27D89BBB">
        <w:rPr>
          <w:b w:val="1"/>
          <w:bCs w:val="1"/>
        </w:rPr>
        <w:t>9 December</w:t>
      </w:r>
      <w:r w:rsidRPr="129C3031" w:rsidR="2C7FF95F">
        <w:rPr>
          <w:b w:val="1"/>
          <w:bCs w:val="1"/>
        </w:rPr>
        <w:t xml:space="preserve"> 2022</w:t>
      </w:r>
      <w:r w:rsidR="2C7FF95F">
        <w:rPr/>
        <w:t>.</w:t>
      </w:r>
    </w:p>
    <w:p w:rsidR="00566537" w:rsidP="129C3031" w:rsidRDefault="00566537" w14:paraId="287F982F" w14:textId="77777777" w14:noSpellErr="1">
      <w:pPr>
        <w:pStyle w:val="BodyText"/>
        <w:spacing w:before="1"/>
        <w:jc w:val="both"/>
      </w:pPr>
    </w:p>
    <w:p w:rsidR="00566537" w:rsidP="129C3031" w:rsidRDefault="007F0D7A" w14:paraId="287F9830" w14:textId="77777777" w14:noSpellErr="1">
      <w:pPr>
        <w:pStyle w:val="ListParagraph"/>
        <w:numPr>
          <w:ilvl w:val="0"/>
          <w:numId w:val="1"/>
        </w:numPr>
        <w:tabs>
          <w:tab w:val="left" w:pos="641"/>
        </w:tabs>
        <w:spacing w:line="242" w:lineRule="auto"/>
        <w:ind w:right="324" w:firstLine="0"/>
        <w:jc w:val="both"/>
        <w:rPr/>
      </w:pPr>
      <w:r w:rsidR="2C7FF95F">
        <w:rPr/>
        <w:t>Please</w:t>
      </w:r>
      <w:r w:rsidR="2C7FF95F">
        <w:rPr>
          <w:spacing w:val="-2"/>
        </w:rPr>
        <w:t xml:space="preserve"> </w:t>
      </w:r>
      <w:r w:rsidR="2C7FF95F">
        <w:rPr/>
        <w:t>fill</w:t>
      </w:r>
      <w:r w:rsidR="2C7FF95F">
        <w:rPr>
          <w:spacing w:val="-7"/>
        </w:rPr>
        <w:t xml:space="preserve"> </w:t>
      </w:r>
      <w:r w:rsidR="2C7FF95F">
        <w:rPr/>
        <w:t>in</w:t>
      </w:r>
      <w:r w:rsidR="2C7FF95F">
        <w:rPr>
          <w:spacing w:val="-1"/>
        </w:rPr>
        <w:t xml:space="preserve"> </w:t>
      </w:r>
      <w:r w:rsidR="2C7FF95F">
        <w:rPr/>
        <w:t>your</w:t>
      </w:r>
      <w:r w:rsidR="2C7FF95F">
        <w:rPr>
          <w:spacing w:val="-6"/>
        </w:rPr>
        <w:t xml:space="preserve"> </w:t>
      </w:r>
      <w:r w:rsidR="2C7FF95F">
        <w:rPr/>
        <w:t>name</w:t>
      </w:r>
      <w:r w:rsidR="2C7FF95F">
        <w:rPr>
          <w:spacing w:val="-3"/>
        </w:rPr>
        <w:t xml:space="preserve"> </w:t>
      </w:r>
      <w:r w:rsidR="2C7FF95F">
        <w:rPr/>
        <w:t>and</w:t>
      </w:r>
      <w:r w:rsidR="2C7FF95F">
        <w:rPr>
          <w:spacing w:val="-4"/>
        </w:rPr>
        <w:t xml:space="preserve"> </w:t>
      </w:r>
      <w:r w:rsidR="2C7FF95F">
        <w:rPr/>
        <w:t>postal</w:t>
      </w:r>
      <w:r w:rsidR="2C7FF95F">
        <w:rPr>
          <w:spacing w:val="-3"/>
        </w:rPr>
        <w:t xml:space="preserve"> </w:t>
      </w:r>
      <w:r w:rsidR="2C7FF95F">
        <w:rPr/>
        <w:t>address.</w:t>
      </w:r>
      <w:r w:rsidR="2C7FF95F">
        <w:rPr>
          <w:spacing w:val="-2"/>
        </w:rPr>
        <w:t xml:space="preserve"> </w:t>
      </w:r>
      <w:r w:rsidR="2C7FF95F">
        <w:rPr/>
        <w:t>You</w:t>
      </w:r>
      <w:r w:rsidR="2C7FF95F">
        <w:rPr>
          <w:spacing w:val="-6"/>
        </w:rPr>
        <w:t xml:space="preserve"> </w:t>
      </w:r>
      <w:r w:rsidR="2C7FF95F">
        <w:rPr/>
        <w:t>can</w:t>
      </w:r>
      <w:r w:rsidR="2C7FF95F">
        <w:rPr>
          <w:spacing w:val="-1"/>
        </w:rPr>
        <w:t xml:space="preserve"> </w:t>
      </w:r>
      <w:r w:rsidR="2C7FF95F">
        <w:rPr/>
        <w:t>also provide</w:t>
      </w:r>
      <w:r w:rsidR="2C7FF95F">
        <w:rPr>
          <w:spacing w:val="-3"/>
        </w:rPr>
        <w:t xml:space="preserve"> </w:t>
      </w:r>
      <w:r w:rsidR="2C7FF95F">
        <w:rPr/>
        <w:t>an email</w:t>
      </w:r>
      <w:r w:rsidR="2C7FF95F">
        <w:rPr>
          <w:spacing w:val="-2"/>
        </w:rPr>
        <w:t xml:space="preserve"> </w:t>
      </w:r>
      <w:r w:rsidR="2C7FF95F">
        <w:rPr/>
        <w:t>address, and this will help us to keep your records up to date for future communications.</w:t>
      </w:r>
    </w:p>
    <w:p w:rsidR="00566537" w:rsidP="129C3031" w:rsidRDefault="00566537" w14:paraId="287F9831" w14:textId="77777777" w14:noSpellErr="1">
      <w:pPr>
        <w:pStyle w:val="BodyText"/>
        <w:spacing w:before="9"/>
        <w:jc w:val="both"/>
        <w:rPr>
          <w:sz w:val="21"/>
          <w:szCs w:val="21"/>
        </w:rPr>
      </w:pPr>
    </w:p>
    <w:p w:rsidR="00566537" w:rsidP="129C3031" w:rsidRDefault="007F0D7A" w14:paraId="287F9832" w14:textId="77777777" w14:noSpellErr="1">
      <w:pPr>
        <w:pStyle w:val="ListParagraph"/>
        <w:numPr>
          <w:ilvl w:val="0"/>
          <w:numId w:val="1"/>
        </w:numPr>
        <w:tabs>
          <w:tab w:val="left" w:pos="641"/>
        </w:tabs>
        <w:spacing w:before="1"/>
        <w:ind w:right="345" w:firstLine="0"/>
        <w:jc w:val="both"/>
        <w:rPr/>
      </w:pPr>
      <w:r w:rsidR="2C7FF95F">
        <w:rPr/>
        <w:t>Please</w:t>
      </w:r>
      <w:r w:rsidR="2C7FF95F">
        <w:rPr>
          <w:spacing w:val="-2"/>
        </w:rPr>
        <w:t xml:space="preserve"> </w:t>
      </w:r>
      <w:r w:rsidR="2C7FF95F">
        <w:rPr/>
        <w:t>put</w:t>
      </w:r>
      <w:r w:rsidR="2C7FF95F">
        <w:rPr>
          <w:spacing w:val="-3"/>
        </w:rPr>
        <w:t xml:space="preserve"> </w:t>
      </w:r>
      <w:r w:rsidR="2C7FF95F">
        <w:rPr/>
        <w:t>a</w:t>
      </w:r>
      <w:r w:rsidR="2C7FF95F">
        <w:rPr>
          <w:spacing w:val="-3"/>
        </w:rPr>
        <w:t xml:space="preserve"> </w:t>
      </w:r>
      <w:r w:rsidR="2C7FF95F">
        <w:rPr/>
        <w:t>tick</w:t>
      </w:r>
      <w:r w:rsidR="2C7FF95F">
        <w:rPr>
          <w:spacing w:val="-1"/>
        </w:rPr>
        <w:t xml:space="preserve"> </w:t>
      </w:r>
      <w:r w:rsidR="2C7FF95F">
        <w:rPr/>
        <w:t>or</w:t>
      </w:r>
      <w:r w:rsidR="2C7FF95F">
        <w:rPr>
          <w:spacing w:val="-5"/>
        </w:rPr>
        <w:t xml:space="preserve"> </w:t>
      </w:r>
      <w:r w:rsidR="2C7FF95F">
        <w:rPr/>
        <w:t>cross</w:t>
      </w:r>
      <w:r w:rsidR="2C7FF95F">
        <w:rPr>
          <w:spacing w:val="-1"/>
        </w:rPr>
        <w:t xml:space="preserve"> </w:t>
      </w:r>
      <w:r w:rsidR="2C7FF95F">
        <w:rPr/>
        <w:t>to</w:t>
      </w:r>
      <w:r w:rsidR="2C7FF95F">
        <w:rPr>
          <w:spacing w:val="-4"/>
        </w:rPr>
        <w:t xml:space="preserve"> </w:t>
      </w:r>
      <w:r w:rsidR="2C7FF95F">
        <w:rPr/>
        <w:t>confirm</w:t>
      </w:r>
      <w:r w:rsidR="2C7FF95F">
        <w:rPr>
          <w:spacing w:val="-5"/>
        </w:rPr>
        <w:t xml:space="preserve"> </w:t>
      </w:r>
      <w:r w:rsidR="2C7FF95F">
        <w:rPr/>
        <w:t>that</w:t>
      </w:r>
      <w:r w:rsidR="2C7FF95F">
        <w:rPr>
          <w:spacing w:val="-3"/>
        </w:rPr>
        <w:t xml:space="preserve"> </w:t>
      </w:r>
      <w:r w:rsidR="2C7FF95F">
        <w:rPr/>
        <w:t>you are</w:t>
      </w:r>
      <w:r w:rsidR="2C7FF95F">
        <w:rPr>
          <w:spacing w:val="-2"/>
        </w:rPr>
        <w:t xml:space="preserve"> </w:t>
      </w:r>
      <w:r w:rsidR="2C7FF95F">
        <w:rPr/>
        <w:t>a</w:t>
      </w:r>
      <w:r w:rsidR="2C7FF95F">
        <w:rPr>
          <w:spacing w:val="-3"/>
        </w:rPr>
        <w:t xml:space="preserve"> </w:t>
      </w:r>
      <w:r w:rsidR="2C7FF95F">
        <w:rPr/>
        <w:t>member</w:t>
      </w:r>
      <w:r w:rsidR="2C7FF95F">
        <w:rPr>
          <w:spacing w:val="-5"/>
        </w:rPr>
        <w:t xml:space="preserve"> </w:t>
      </w:r>
      <w:r w:rsidR="2C7FF95F">
        <w:rPr/>
        <w:t>of</w:t>
      </w:r>
      <w:r w:rsidR="2C7FF95F">
        <w:rPr>
          <w:spacing w:val="-3"/>
        </w:rPr>
        <w:t xml:space="preserve"> </w:t>
      </w:r>
      <w:r w:rsidR="2C7FF95F">
        <w:rPr/>
        <w:t>the</w:t>
      </w:r>
      <w:r w:rsidR="2C7FF95F">
        <w:rPr>
          <w:spacing w:val="-2"/>
        </w:rPr>
        <w:t xml:space="preserve"> </w:t>
      </w:r>
      <w:r w:rsidR="2C7FF95F">
        <w:rPr/>
        <w:t>Dons</w:t>
      </w:r>
      <w:r w:rsidR="2C7FF95F">
        <w:rPr>
          <w:spacing w:val="-1"/>
        </w:rPr>
        <w:t xml:space="preserve"> </w:t>
      </w:r>
      <w:r w:rsidR="2C7FF95F">
        <w:rPr/>
        <w:t>Trust.</w:t>
      </w:r>
      <w:r w:rsidR="2C7FF95F">
        <w:rPr>
          <w:spacing w:val="-6"/>
        </w:rPr>
        <w:t xml:space="preserve"> </w:t>
      </w:r>
      <w:r w:rsidR="2C7FF95F">
        <w:rPr/>
        <w:t>It</w:t>
      </w:r>
      <w:r w:rsidR="2C7FF95F">
        <w:rPr>
          <w:spacing w:val="-3"/>
        </w:rPr>
        <w:t xml:space="preserve"> </w:t>
      </w:r>
      <w:r w:rsidR="2C7FF95F">
        <w:rPr/>
        <w:t>is helpful, but not essential, to add your membership number (which is on your membership card).</w:t>
      </w:r>
    </w:p>
    <w:p w:rsidR="00566537" w:rsidP="129C3031" w:rsidRDefault="00566537" w14:paraId="287F9833" w14:textId="77777777" w14:noSpellErr="1">
      <w:pPr>
        <w:pStyle w:val="BodyText"/>
        <w:spacing w:before="1"/>
        <w:jc w:val="both"/>
      </w:pPr>
    </w:p>
    <w:p w:rsidR="00566537" w:rsidP="129C3031" w:rsidRDefault="007F0D7A" w14:paraId="287F9834" w14:textId="77777777">
      <w:pPr>
        <w:pStyle w:val="ListParagraph"/>
        <w:numPr>
          <w:ilvl w:val="0"/>
          <w:numId w:val="1"/>
        </w:numPr>
        <w:tabs>
          <w:tab w:val="left" w:pos="641"/>
        </w:tabs>
        <w:ind w:right="252" w:firstLine="0"/>
        <w:jc w:val="both"/>
        <w:rPr/>
      </w:pPr>
      <w:r w:rsidR="2C7FF95F">
        <w:rPr/>
        <w:t>In completing this form, you are appointing someone (your ‘proxy’, who does not have to be a member of the Society) to attend the SGM on your behalf to cast y</w:t>
      </w:r>
      <w:r w:rsidR="2C7FF95F">
        <w:rPr/>
        <w:t xml:space="preserve">our vote. You do not need to add a specific name here and, if you leave it blank, then the Chair of the Meeting will act as your proxy. The proxy will vote in </w:t>
      </w:r>
      <w:proofErr w:type="spellStart"/>
      <w:r w:rsidR="2C7FF95F">
        <w:rPr/>
        <w:t>favour</w:t>
      </w:r>
      <w:proofErr w:type="spellEnd"/>
      <w:r w:rsidR="2C7FF95F">
        <w:rPr/>
        <w:t xml:space="preserve"> of or against the motion or use his / her discretion on how</w:t>
      </w:r>
      <w:r w:rsidR="2C7FF95F">
        <w:rPr>
          <w:spacing w:val="-2"/>
        </w:rPr>
        <w:t xml:space="preserve"> </w:t>
      </w:r>
      <w:r w:rsidR="2C7FF95F">
        <w:rPr/>
        <w:t xml:space="preserve">to vote, depending on how you </w:t>
      </w:r>
      <w:r w:rsidR="2C7FF95F">
        <w:rPr/>
        <w:t>fill in the boxes</w:t>
      </w:r>
      <w:r w:rsidR="2C7FF95F">
        <w:rPr>
          <w:spacing w:val="-2"/>
        </w:rPr>
        <w:t xml:space="preserve"> </w:t>
      </w:r>
      <w:r w:rsidR="2C7FF95F">
        <w:rPr/>
        <w:t>next</w:t>
      </w:r>
      <w:r w:rsidR="2C7FF95F">
        <w:rPr>
          <w:spacing w:val="-4"/>
        </w:rPr>
        <w:t xml:space="preserve"> </w:t>
      </w:r>
      <w:r w:rsidR="2C7FF95F">
        <w:rPr/>
        <w:t>to</w:t>
      </w:r>
      <w:r w:rsidR="2C7FF95F">
        <w:rPr>
          <w:spacing w:val="-1"/>
        </w:rPr>
        <w:t xml:space="preserve"> </w:t>
      </w:r>
      <w:r w:rsidR="2C7FF95F">
        <w:rPr/>
        <w:t>the</w:t>
      </w:r>
      <w:r w:rsidR="2C7FF95F">
        <w:rPr>
          <w:spacing w:val="-3"/>
        </w:rPr>
        <w:t xml:space="preserve"> </w:t>
      </w:r>
      <w:r w:rsidR="2C7FF95F">
        <w:rPr/>
        <w:t>Resolution.</w:t>
      </w:r>
      <w:r w:rsidR="2C7FF95F">
        <w:rPr>
          <w:spacing w:val="-6"/>
        </w:rPr>
        <w:t xml:space="preserve"> </w:t>
      </w:r>
      <w:r w:rsidR="2C7FF95F">
        <w:rPr/>
        <w:t>If</w:t>
      </w:r>
      <w:r w:rsidR="2C7FF95F">
        <w:rPr>
          <w:spacing w:val="-4"/>
        </w:rPr>
        <w:t xml:space="preserve"> </w:t>
      </w:r>
      <w:r w:rsidR="2C7FF95F">
        <w:rPr/>
        <w:t>you</w:t>
      </w:r>
      <w:r w:rsidR="2C7FF95F">
        <w:rPr>
          <w:spacing w:val="-6"/>
        </w:rPr>
        <w:t xml:space="preserve"> </w:t>
      </w:r>
      <w:r w:rsidR="2C7FF95F">
        <w:rPr/>
        <w:t>want</w:t>
      </w:r>
      <w:r w:rsidR="2C7FF95F">
        <w:rPr>
          <w:spacing w:val="-4"/>
        </w:rPr>
        <w:t xml:space="preserve"> </w:t>
      </w:r>
      <w:r w:rsidR="2C7FF95F">
        <w:rPr/>
        <w:t>to</w:t>
      </w:r>
      <w:r w:rsidR="2C7FF95F">
        <w:rPr>
          <w:spacing w:val="-1"/>
        </w:rPr>
        <w:t xml:space="preserve"> </w:t>
      </w:r>
      <w:r w:rsidR="2C7FF95F">
        <w:rPr/>
        <w:t>appoint</w:t>
      </w:r>
      <w:r w:rsidR="2C7FF95F">
        <w:rPr>
          <w:spacing w:val="-4"/>
        </w:rPr>
        <w:t xml:space="preserve"> </w:t>
      </w:r>
      <w:r w:rsidR="2C7FF95F">
        <w:rPr/>
        <w:t>anyone</w:t>
      </w:r>
      <w:r w:rsidR="2C7FF95F">
        <w:rPr>
          <w:spacing w:val="-3"/>
        </w:rPr>
        <w:t xml:space="preserve"> </w:t>
      </w:r>
      <w:r w:rsidR="2C7FF95F">
        <w:rPr/>
        <w:t>other</w:t>
      </w:r>
      <w:r w:rsidR="2C7FF95F">
        <w:rPr>
          <w:spacing w:val="-1"/>
        </w:rPr>
        <w:t xml:space="preserve"> </w:t>
      </w:r>
      <w:r w:rsidR="2C7FF95F">
        <w:rPr/>
        <w:t>than</w:t>
      </w:r>
      <w:r w:rsidR="2C7FF95F">
        <w:rPr>
          <w:spacing w:val="-1"/>
        </w:rPr>
        <w:t xml:space="preserve"> </w:t>
      </w:r>
      <w:r w:rsidR="2C7FF95F">
        <w:rPr/>
        <w:t>the</w:t>
      </w:r>
      <w:r w:rsidR="2C7FF95F">
        <w:rPr>
          <w:spacing w:val="-3"/>
        </w:rPr>
        <w:t xml:space="preserve"> </w:t>
      </w:r>
      <w:r w:rsidR="2C7FF95F">
        <w:rPr/>
        <w:t>Chair</w:t>
      </w:r>
      <w:r w:rsidR="2C7FF95F">
        <w:rPr>
          <w:spacing w:val="-1"/>
        </w:rPr>
        <w:t xml:space="preserve"> </w:t>
      </w:r>
      <w:r w:rsidR="2C7FF95F">
        <w:rPr/>
        <w:t>of the Meeting as your proxy, then please check with them first that they are attending the SGM and that they have not already agreed to act as proxy for more than</w:t>
      </w:r>
      <w:r w:rsidR="2C7FF95F">
        <w:rPr/>
        <w:t xml:space="preserve"> three members. In most cases, unless you want to empower a specific named person with deciding how to vote on your behalf, it is recommended you appoint the Chair of the meeting as your proxy.</w:t>
      </w:r>
    </w:p>
    <w:p w:rsidR="00566537" w:rsidP="129C3031" w:rsidRDefault="00566537" w14:paraId="287F9835" w14:textId="77777777" w14:noSpellErr="1">
      <w:pPr>
        <w:pStyle w:val="BodyText"/>
        <w:spacing w:before="9"/>
        <w:jc w:val="both"/>
        <w:rPr>
          <w:sz w:val="21"/>
          <w:szCs w:val="21"/>
        </w:rPr>
      </w:pPr>
    </w:p>
    <w:p w:rsidR="00566537" w:rsidP="129C3031" w:rsidRDefault="007F0D7A" w14:paraId="287F9836" w14:textId="77777777" w14:noSpellErr="1">
      <w:pPr>
        <w:pStyle w:val="ListParagraph"/>
        <w:numPr>
          <w:ilvl w:val="0"/>
          <w:numId w:val="1"/>
        </w:numPr>
        <w:tabs>
          <w:tab w:val="left" w:pos="641"/>
        </w:tabs>
        <w:ind w:firstLine="0"/>
        <w:jc w:val="both"/>
        <w:rPr/>
      </w:pPr>
      <w:r w:rsidR="2C7FF95F">
        <w:rPr/>
        <w:t xml:space="preserve">Please put a tick or a cross in one of the boxes. If you put </w:t>
      </w:r>
      <w:r w:rsidR="2C7FF95F">
        <w:rPr/>
        <w:t>a tick or a cross in</w:t>
      </w:r>
      <w:r w:rsidR="2C7FF95F">
        <w:rPr>
          <w:spacing w:val="16"/>
        </w:rPr>
        <w:t xml:space="preserve"> </w:t>
      </w:r>
      <w:r w:rsidR="2C7FF95F">
        <w:rPr/>
        <w:t>the box marked “At my proxy’s discretion”, then it is left to that person to choose how to exercise</w:t>
      </w:r>
      <w:r w:rsidR="2C7FF95F">
        <w:rPr>
          <w:spacing w:val="-3"/>
        </w:rPr>
        <w:t xml:space="preserve"> </w:t>
      </w:r>
      <w:r w:rsidR="2C7FF95F">
        <w:rPr/>
        <w:t>your</w:t>
      </w:r>
      <w:r w:rsidR="2C7FF95F">
        <w:rPr>
          <w:spacing w:val="-1"/>
        </w:rPr>
        <w:t xml:space="preserve"> </w:t>
      </w:r>
      <w:r w:rsidR="2C7FF95F">
        <w:rPr/>
        <w:t>vote.</w:t>
      </w:r>
      <w:r w:rsidR="2C7FF95F">
        <w:rPr>
          <w:spacing w:val="-2"/>
        </w:rPr>
        <w:t xml:space="preserve"> </w:t>
      </w:r>
      <w:r w:rsidR="2C7FF95F">
        <w:rPr/>
        <w:t>However,</w:t>
      </w:r>
      <w:r w:rsidR="2C7FF95F">
        <w:rPr>
          <w:spacing w:val="-2"/>
        </w:rPr>
        <w:t xml:space="preserve"> </w:t>
      </w:r>
      <w:r w:rsidR="2C7FF95F">
        <w:rPr/>
        <w:t>if you</w:t>
      </w:r>
      <w:r w:rsidR="2C7FF95F">
        <w:rPr>
          <w:spacing w:val="-6"/>
        </w:rPr>
        <w:t xml:space="preserve"> </w:t>
      </w:r>
      <w:r w:rsidR="2C7FF95F">
        <w:rPr/>
        <w:t>nominate</w:t>
      </w:r>
      <w:r w:rsidR="2C7FF95F">
        <w:rPr>
          <w:spacing w:val="-3"/>
        </w:rPr>
        <w:t xml:space="preserve"> </w:t>
      </w:r>
      <w:r w:rsidR="2C7FF95F">
        <w:rPr/>
        <w:t>the</w:t>
      </w:r>
      <w:r w:rsidR="2C7FF95F">
        <w:rPr>
          <w:spacing w:val="-3"/>
        </w:rPr>
        <w:t xml:space="preserve"> </w:t>
      </w:r>
      <w:r w:rsidR="2C7FF95F">
        <w:rPr/>
        <w:t>Chair</w:t>
      </w:r>
      <w:r w:rsidR="2C7FF95F">
        <w:rPr>
          <w:spacing w:val="-6"/>
        </w:rPr>
        <w:t xml:space="preserve"> </w:t>
      </w:r>
      <w:r w:rsidR="2C7FF95F">
        <w:rPr/>
        <w:t>of</w:t>
      </w:r>
      <w:r w:rsidR="2C7FF95F">
        <w:rPr>
          <w:spacing w:val="-4"/>
        </w:rPr>
        <w:t xml:space="preserve"> </w:t>
      </w:r>
      <w:r w:rsidR="2C7FF95F">
        <w:rPr/>
        <w:t>the</w:t>
      </w:r>
      <w:r w:rsidR="2C7FF95F">
        <w:rPr>
          <w:spacing w:val="-3"/>
        </w:rPr>
        <w:t xml:space="preserve"> </w:t>
      </w:r>
      <w:r w:rsidR="2C7FF95F">
        <w:rPr/>
        <w:t>meeting</w:t>
      </w:r>
      <w:r w:rsidR="2C7FF95F">
        <w:rPr>
          <w:spacing w:val="-4"/>
        </w:rPr>
        <w:t xml:space="preserve"> </w:t>
      </w:r>
      <w:r w:rsidR="2C7FF95F">
        <w:rPr/>
        <w:t>to</w:t>
      </w:r>
      <w:r w:rsidR="2C7FF95F">
        <w:rPr>
          <w:spacing w:val="-1"/>
        </w:rPr>
        <w:t xml:space="preserve"> </w:t>
      </w:r>
      <w:r w:rsidR="2C7FF95F">
        <w:rPr/>
        <w:t>cast</w:t>
      </w:r>
      <w:r w:rsidR="2C7FF95F">
        <w:rPr>
          <w:spacing w:val="-3"/>
        </w:rPr>
        <w:t xml:space="preserve"> </w:t>
      </w:r>
      <w:r w:rsidR="2C7FF95F">
        <w:rPr/>
        <w:t>your</w:t>
      </w:r>
      <w:r w:rsidR="2C7FF95F">
        <w:rPr>
          <w:spacing w:val="-1"/>
        </w:rPr>
        <w:t xml:space="preserve"> </w:t>
      </w:r>
      <w:r w:rsidR="2C7FF95F">
        <w:rPr/>
        <w:t>vote and give the Chair discretion as to how to vote, then yo</w:t>
      </w:r>
      <w:r w:rsidR="2C7FF95F">
        <w:rPr/>
        <w:t>ur vote will be cast in accordance with the agreed recommendations of the Society Board for the Resolution.</w:t>
      </w:r>
    </w:p>
    <w:p w:rsidR="00566537" w:rsidP="129C3031" w:rsidRDefault="00566537" w14:paraId="287F9837" w14:textId="77777777" w14:noSpellErr="1">
      <w:pPr>
        <w:pStyle w:val="BodyText"/>
        <w:spacing w:before="1"/>
        <w:jc w:val="both"/>
      </w:pPr>
    </w:p>
    <w:p w:rsidR="00566537" w:rsidRDefault="007F0D7A" w14:paraId="287F9838" w14:textId="77777777">
      <w:pPr>
        <w:pStyle w:val="BodyText"/>
        <w:spacing w:before="1"/>
        <w:ind w:left="220"/>
      </w:pPr>
      <w:r>
        <w:t>WHEN YOU</w:t>
      </w:r>
      <w:r>
        <w:rPr>
          <w:spacing w:val="-1"/>
        </w:rPr>
        <w:t xml:space="preserve"> </w:t>
      </w:r>
      <w:r>
        <w:t>HAVE</w:t>
      </w:r>
      <w:r>
        <w:rPr>
          <w:spacing w:val="-3"/>
        </w:rPr>
        <w:t xml:space="preserve"> </w:t>
      </w:r>
      <w:r>
        <w:t>COMPLETED</w:t>
      </w:r>
      <w:r>
        <w:rPr>
          <w:spacing w:val="-4"/>
        </w:rPr>
        <w:t xml:space="preserve"> </w:t>
      </w:r>
      <w:r>
        <w:t>THIS</w:t>
      </w:r>
      <w:r>
        <w:rPr>
          <w:spacing w:val="1"/>
        </w:rPr>
        <w:t xml:space="preserve"> </w:t>
      </w:r>
      <w:r>
        <w:rPr>
          <w:spacing w:val="-4"/>
        </w:rPr>
        <w:t>FORM</w:t>
      </w:r>
    </w:p>
    <w:p w:rsidR="00566537" w:rsidRDefault="00566537" w14:paraId="287F9839" w14:textId="77777777">
      <w:pPr>
        <w:pStyle w:val="BodyText"/>
      </w:pPr>
    </w:p>
    <w:p w:rsidR="00566537" w:rsidP="129C3031" w:rsidRDefault="007F0D7A" w14:paraId="287F983A" w14:textId="5D83246E">
      <w:pPr>
        <w:spacing w:line="242" w:lineRule="auto"/>
        <w:ind w:left="220"/>
        <w:rPr>
          <w:b w:val="1"/>
          <w:bCs w:val="1"/>
        </w:rPr>
      </w:pPr>
      <w:r w:rsidR="2C7FF95F">
        <w:rPr/>
        <w:t>Please</w:t>
      </w:r>
      <w:r w:rsidR="2C7FF95F">
        <w:rPr>
          <w:spacing w:val="-3"/>
        </w:rPr>
        <w:t xml:space="preserve"> </w:t>
      </w:r>
      <w:r w:rsidR="2C7FF95F">
        <w:rPr/>
        <w:t>return</w:t>
      </w:r>
      <w:r w:rsidR="2C7FF95F">
        <w:rPr>
          <w:spacing w:val="-1"/>
        </w:rPr>
        <w:t xml:space="preserve"> </w:t>
      </w:r>
      <w:r w:rsidR="2C7FF95F">
        <w:rPr/>
        <w:t>this</w:t>
      </w:r>
      <w:r w:rsidR="2C7FF95F">
        <w:rPr>
          <w:spacing w:val="-6"/>
        </w:rPr>
        <w:t xml:space="preserve"> </w:t>
      </w:r>
      <w:r w:rsidR="2C7FF95F">
        <w:rPr/>
        <w:t>form,</w:t>
      </w:r>
      <w:r w:rsidR="2C7FF95F">
        <w:rPr>
          <w:spacing w:val="-7"/>
        </w:rPr>
        <w:t xml:space="preserve"> </w:t>
      </w:r>
      <w:r w:rsidR="2C7FF95F">
        <w:rPr/>
        <w:t>to</w:t>
      </w:r>
      <w:r w:rsidR="2C7FF95F">
        <w:rPr>
          <w:spacing w:val="-5"/>
        </w:rPr>
        <w:t xml:space="preserve"> </w:t>
      </w:r>
      <w:r w:rsidR="2C7FF95F">
        <w:rPr/>
        <w:t>arrive</w:t>
      </w:r>
      <w:r w:rsidR="2C7FF95F">
        <w:rPr>
          <w:spacing w:val="-3"/>
        </w:rPr>
        <w:t xml:space="preserve"> </w:t>
      </w:r>
      <w:r w:rsidR="2C7FF95F">
        <w:rPr/>
        <w:t>no</w:t>
      </w:r>
      <w:r w:rsidR="2C7FF95F">
        <w:rPr>
          <w:spacing w:val="-5"/>
        </w:rPr>
        <w:t xml:space="preserve"> </w:t>
      </w:r>
      <w:r w:rsidR="2C7FF95F">
        <w:rPr/>
        <w:t>later</w:t>
      </w:r>
      <w:r w:rsidR="2C7FF95F">
        <w:rPr>
          <w:spacing w:val="-1"/>
        </w:rPr>
        <w:t xml:space="preserve"> </w:t>
      </w:r>
      <w:r w:rsidR="2C7FF95F">
        <w:rPr/>
        <w:t xml:space="preserve">than </w:t>
      </w:r>
      <w:proofErr w:type="gramStart"/>
      <w:r w:rsidRPr="129C3031" w:rsidR="2C7FF95F">
        <w:rPr>
          <w:b w:val="1"/>
          <w:bCs w:val="1"/>
          <w:u w:val="single"/>
        </w:rPr>
        <w:t>mid-day</w:t>
      </w:r>
      <w:proofErr w:type="gramEnd"/>
      <w:r w:rsidRPr="129C3031" w:rsidR="2C7FF95F">
        <w:rPr>
          <w:b w:val="1"/>
          <w:bCs w:val="1"/>
          <w:spacing w:val="-3"/>
          <w:u w:val="single"/>
        </w:rPr>
        <w:t xml:space="preserve"> </w:t>
      </w:r>
      <w:r w:rsidRPr="129C3031" w:rsidR="2C7FF95F">
        <w:rPr>
          <w:b w:val="1"/>
          <w:bCs w:val="1"/>
          <w:u w:val="single"/>
        </w:rPr>
        <w:t>on</w:t>
      </w:r>
      <w:r w:rsidRPr="129C3031" w:rsidR="2C7FF95F">
        <w:rPr>
          <w:b w:val="1"/>
          <w:bCs w:val="1"/>
          <w:spacing w:val="-6"/>
          <w:u w:val="single"/>
        </w:rPr>
        <w:t xml:space="preserve"> </w:t>
      </w:r>
      <w:r w:rsidRPr="129C3031" w:rsidR="4938C633">
        <w:rPr>
          <w:b w:val="1"/>
          <w:bCs w:val="1"/>
          <w:u w:val="single"/>
        </w:rPr>
        <w:t>Fri</w:t>
      </w:r>
      <w:r w:rsidRPr="129C3031" w:rsidR="2C7FF95F">
        <w:rPr>
          <w:b w:val="1"/>
          <w:bCs w:val="1"/>
          <w:u w:val="single"/>
        </w:rPr>
        <w:t>day</w:t>
      </w:r>
      <w:r w:rsidRPr="129C3031" w:rsidR="2C7FF95F">
        <w:rPr>
          <w:b w:val="1"/>
          <w:bCs w:val="1"/>
          <w:spacing w:val="-2"/>
          <w:u w:val="single"/>
        </w:rPr>
        <w:t xml:space="preserve"> </w:t>
      </w:r>
      <w:r w:rsidRPr="129C3031" w:rsidR="2C7FF95F">
        <w:rPr>
          <w:b w:val="1"/>
          <w:bCs w:val="1"/>
          <w:u w:val="single"/>
        </w:rPr>
        <w:t>1</w:t>
      </w:r>
      <w:r w:rsidRPr="129C3031" w:rsidR="4F1B2A75">
        <w:rPr>
          <w:b w:val="1"/>
          <w:bCs w:val="1"/>
          <w:u w:val="single"/>
        </w:rPr>
        <w:t>6 December</w:t>
      </w:r>
      <w:r w:rsidRPr="129C3031" w:rsidR="2C7FF95F">
        <w:rPr>
          <w:b w:val="1"/>
          <w:bCs w:val="1"/>
        </w:rPr>
        <w:t xml:space="preserve"> </w:t>
      </w:r>
      <w:r w:rsidRPr="129C3031" w:rsidR="2C7FF95F">
        <w:rPr>
          <w:b w:val="1"/>
          <w:bCs w:val="1"/>
          <w:spacing w:val="-2"/>
          <w:u w:val="single"/>
        </w:rPr>
        <w:t>2022.</w:t>
      </w:r>
    </w:p>
    <w:p w:rsidR="00566537" w:rsidRDefault="00566537" w14:paraId="287F983B" w14:textId="77777777">
      <w:pPr>
        <w:pStyle w:val="BodyText"/>
        <w:spacing w:before="4"/>
        <w:rPr>
          <w:b/>
          <w:sz w:val="21"/>
        </w:rPr>
      </w:pPr>
    </w:p>
    <w:p w:rsidR="00566537" w:rsidRDefault="007F0D7A" w14:paraId="287F983C" w14:textId="77777777">
      <w:pPr>
        <w:pStyle w:val="Heading1"/>
      </w:pPr>
      <w:r>
        <w:rPr>
          <w:u w:val="single"/>
        </w:rPr>
        <w:t>Forms</w:t>
      </w:r>
      <w:r>
        <w:rPr>
          <w:spacing w:val="-5"/>
          <w:u w:val="single"/>
        </w:rPr>
        <w:t xml:space="preserve"> </w:t>
      </w:r>
      <w:r>
        <w:rPr>
          <w:u w:val="single"/>
        </w:rPr>
        <w:t>received</w:t>
      </w:r>
      <w:r>
        <w:rPr>
          <w:spacing w:val="-2"/>
          <w:u w:val="single"/>
        </w:rPr>
        <w:t xml:space="preserve"> </w:t>
      </w:r>
      <w:r>
        <w:rPr>
          <w:u w:val="single"/>
        </w:rPr>
        <w:t>after</w:t>
      </w:r>
      <w:r>
        <w:rPr>
          <w:spacing w:val="-2"/>
          <w:u w:val="single"/>
        </w:rPr>
        <w:t xml:space="preserve"> </w:t>
      </w:r>
      <w:r>
        <w:rPr>
          <w:u w:val="single"/>
        </w:rPr>
        <w:t>this</w:t>
      </w:r>
      <w:r>
        <w:rPr>
          <w:spacing w:val="-3"/>
          <w:u w:val="single"/>
        </w:rPr>
        <w:t xml:space="preserve"> </w:t>
      </w:r>
      <w:r>
        <w:rPr>
          <w:u w:val="single"/>
        </w:rPr>
        <w:t>deadline</w:t>
      </w:r>
      <w:r>
        <w:rPr>
          <w:spacing w:val="-4"/>
          <w:u w:val="single"/>
        </w:rPr>
        <w:t xml:space="preserve"> </w:t>
      </w:r>
      <w:r>
        <w:rPr>
          <w:u w:val="single"/>
        </w:rPr>
        <w:t>will</w:t>
      </w:r>
      <w:r>
        <w:rPr>
          <w:spacing w:val="-3"/>
          <w:u w:val="single"/>
        </w:rPr>
        <w:t xml:space="preserve"> </w:t>
      </w:r>
      <w:r>
        <w:rPr>
          <w:u w:val="single"/>
        </w:rPr>
        <w:t>not</w:t>
      </w:r>
      <w:r>
        <w:rPr>
          <w:spacing w:val="-2"/>
          <w:u w:val="single"/>
        </w:rPr>
        <w:t xml:space="preserve"> </w:t>
      </w:r>
      <w:r>
        <w:rPr>
          <w:u w:val="single"/>
        </w:rPr>
        <w:t>be</w:t>
      </w:r>
      <w:r>
        <w:rPr>
          <w:spacing w:val="-3"/>
          <w:u w:val="single"/>
        </w:rPr>
        <w:t xml:space="preserve"> </w:t>
      </w:r>
      <w:r>
        <w:rPr>
          <w:spacing w:val="-2"/>
          <w:u w:val="single"/>
        </w:rPr>
        <w:t>counted.</w:t>
      </w:r>
    </w:p>
    <w:p w:rsidR="00566537" w:rsidRDefault="00566537" w14:paraId="287F983D" w14:textId="77777777">
      <w:pPr>
        <w:pStyle w:val="BodyText"/>
        <w:spacing w:before="9"/>
        <w:rPr>
          <w:b/>
          <w:sz w:val="13"/>
        </w:rPr>
      </w:pPr>
    </w:p>
    <w:p w:rsidR="00566537" w:rsidRDefault="007F0D7A" w14:paraId="287F983E" w14:textId="77777777">
      <w:pPr>
        <w:pStyle w:val="BodyText"/>
        <w:spacing w:before="101"/>
        <w:ind w:left="220"/>
      </w:pPr>
      <w:r w:rsidR="007F0D7A">
        <w:rPr/>
        <w:t>We</w:t>
      </w:r>
      <w:r w:rsidR="007F0D7A">
        <w:rPr>
          <w:spacing w:val="-3"/>
        </w:rPr>
        <w:t xml:space="preserve"> </w:t>
      </w:r>
      <w:r w:rsidR="007F0D7A">
        <w:rPr/>
        <w:t>would</w:t>
      </w:r>
      <w:r w:rsidR="007F0D7A">
        <w:rPr>
          <w:spacing w:val="-2"/>
        </w:rPr>
        <w:t xml:space="preserve"> </w:t>
      </w:r>
      <w:r w:rsidR="007F0D7A">
        <w:rPr/>
        <w:t>prefer</w:t>
      </w:r>
      <w:r w:rsidR="007F0D7A">
        <w:rPr>
          <w:spacing w:val="-1"/>
        </w:rPr>
        <w:t xml:space="preserve"> </w:t>
      </w:r>
      <w:r w:rsidR="007F0D7A">
        <w:rPr/>
        <w:t>you</w:t>
      </w:r>
      <w:r w:rsidR="007F0D7A">
        <w:rPr>
          <w:spacing w:val="-4"/>
        </w:rPr>
        <w:t xml:space="preserve"> </w:t>
      </w:r>
      <w:r w:rsidR="007F0D7A">
        <w:rPr/>
        <w:t>to</w:t>
      </w:r>
      <w:r w:rsidR="007F0D7A">
        <w:rPr>
          <w:spacing w:val="2"/>
        </w:rPr>
        <w:t xml:space="preserve"> </w:t>
      </w:r>
      <w:r w:rsidR="007F0D7A">
        <w:rPr/>
        <w:t>email the</w:t>
      </w:r>
      <w:r w:rsidR="007F0D7A">
        <w:rPr>
          <w:spacing w:val="-6"/>
        </w:rPr>
        <w:t xml:space="preserve"> </w:t>
      </w:r>
      <w:r w:rsidR="007F0D7A">
        <w:rPr/>
        <w:t>form</w:t>
      </w:r>
      <w:r w:rsidR="007F0D7A">
        <w:rPr>
          <w:spacing w:val="1"/>
        </w:rPr>
        <w:t xml:space="preserve"> </w:t>
      </w:r>
      <w:r w:rsidR="007F0D7A">
        <w:rPr/>
        <w:t>to</w:t>
      </w:r>
      <w:r w:rsidR="007F0D7A">
        <w:rPr>
          <w:spacing w:val="1"/>
        </w:rPr>
        <w:t xml:space="preserve"> </w:t>
      </w:r>
      <w:hyperlink r:id="R946ae53162094016">
        <w:r w:rsidR="007F0D7A">
          <w:rPr>
            <w:color w:val="0462C1"/>
            <w:spacing w:val="-2"/>
            <w:u w:val="single" w:color="0462C1"/>
          </w:rPr>
          <w:t>secretary@thedonstrust.org</w:t>
        </w:r>
      </w:hyperlink>
    </w:p>
    <w:p w:rsidR="00566537" w:rsidRDefault="00566537" w14:paraId="287F983F" w14:textId="77777777">
      <w:pPr>
        <w:pStyle w:val="BodyText"/>
        <w:spacing w:before="9"/>
        <w:rPr>
          <w:sz w:val="13"/>
        </w:rPr>
      </w:pPr>
    </w:p>
    <w:p w:rsidR="00566537" w:rsidRDefault="007F0D7A" w14:paraId="287F9840" w14:textId="77777777">
      <w:pPr>
        <w:pStyle w:val="BodyText"/>
        <w:spacing w:before="100"/>
        <w:ind w:left="220"/>
      </w:pPr>
      <w:r>
        <w:t>Alternatively,</w:t>
      </w:r>
      <w:r>
        <w:rPr>
          <w:spacing w:val="-2"/>
        </w:rPr>
        <w:t xml:space="preserve"> </w:t>
      </w:r>
      <w:r>
        <w:t>please</w:t>
      </w:r>
      <w:r>
        <w:rPr>
          <w:spacing w:val="-3"/>
        </w:rPr>
        <w:t xml:space="preserve"> </w:t>
      </w:r>
      <w:r>
        <w:t>send</w:t>
      </w:r>
      <w:r>
        <w:rPr>
          <w:spacing w:val="-3"/>
        </w:rPr>
        <w:t xml:space="preserve"> </w:t>
      </w:r>
      <w:r>
        <w:t>it</w:t>
      </w:r>
      <w:r>
        <w:rPr>
          <w:spacing w:val="-2"/>
        </w:rPr>
        <w:t xml:space="preserve"> </w:t>
      </w:r>
      <w:r>
        <w:t>via</w:t>
      </w:r>
      <w:r>
        <w:rPr>
          <w:spacing w:val="-3"/>
        </w:rPr>
        <w:t xml:space="preserve"> </w:t>
      </w:r>
      <w:r>
        <w:t>post</w:t>
      </w:r>
      <w:r>
        <w:rPr>
          <w:spacing w:val="-2"/>
        </w:rPr>
        <w:t xml:space="preserve"> </w:t>
      </w:r>
      <w:r>
        <w:rPr>
          <w:spacing w:val="-5"/>
        </w:rPr>
        <w:t>to:</w:t>
      </w:r>
    </w:p>
    <w:p w:rsidR="00566537" w:rsidRDefault="00566537" w14:paraId="287F9841" w14:textId="77777777">
      <w:pPr>
        <w:pStyle w:val="BodyText"/>
        <w:spacing w:before="5"/>
      </w:pPr>
    </w:p>
    <w:p w:rsidR="00566537" w:rsidRDefault="007F0D7A" w14:paraId="287F9842" w14:textId="77777777">
      <w:pPr>
        <w:pStyle w:val="BodyText"/>
        <w:spacing w:line="261" w:lineRule="auto"/>
        <w:ind w:left="220" w:right="199"/>
      </w:pPr>
      <w:r>
        <w:t>The</w:t>
      </w:r>
      <w:r>
        <w:rPr>
          <w:spacing w:val="-3"/>
        </w:rPr>
        <w:t xml:space="preserve"> </w:t>
      </w:r>
      <w:r>
        <w:t>Secretary,</w:t>
      </w:r>
      <w:r>
        <w:rPr>
          <w:spacing w:val="-2"/>
        </w:rPr>
        <w:t xml:space="preserve"> </w:t>
      </w:r>
      <w:r>
        <w:t>The</w:t>
      </w:r>
      <w:r>
        <w:rPr>
          <w:spacing w:val="-3"/>
        </w:rPr>
        <w:t xml:space="preserve"> </w:t>
      </w:r>
      <w:r>
        <w:t>Dons</w:t>
      </w:r>
      <w:r>
        <w:rPr>
          <w:spacing w:val="-4"/>
        </w:rPr>
        <w:t xml:space="preserve"> </w:t>
      </w:r>
      <w:r>
        <w:t>Trust,</w:t>
      </w:r>
      <w:r>
        <w:rPr>
          <w:spacing w:val="-1"/>
        </w:rPr>
        <w:t xml:space="preserve"> </w:t>
      </w:r>
      <w:r>
        <w:t>Cherry</w:t>
      </w:r>
      <w:r>
        <w:rPr>
          <w:spacing w:val="-6"/>
        </w:rPr>
        <w:t xml:space="preserve"> </w:t>
      </w:r>
      <w:r>
        <w:t>Red</w:t>
      </w:r>
      <w:r>
        <w:rPr>
          <w:spacing w:val="-4"/>
        </w:rPr>
        <w:t xml:space="preserve"> </w:t>
      </w:r>
      <w:r>
        <w:t>Records</w:t>
      </w:r>
      <w:r>
        <w:rPr>
          <w:spacing w:val="-2"/>
        </w:rPr>
        <w:t xml:space="preserve"> </w:t>
      </w:r>
      <w:r>
        <w:t>Stadium,</w:t>
      </w:r>
      <w:r>
        <w:rPr>
          <w:spacing w:val="-2"/>
        </w:rPr>
        <w:t xml:space="preserve"> </w:t>
      </w:r>
      <w:r>
        <w:t>Plough</w:t>
      </w:r>
      <w:r>
        <w:rPr>
          <w:spacing w:val="-5"/>
        </w:rPr>
        <w:t xml:space="preserve"> </w:t>
      </w:r>
      <w:r>
        <w:t>Lane,</w:t>
      </w:r>
      <w:r>
        <w:rPr>
          <w:spacing w:val="-2"/>
        </w:rPr>
        <w:t xml:space="preserve"> </w:t>
      </w:r>
      <w:r>
        <w:t>LONDON SW17 0NR</w:t>
      </w:r>
    </w:p>
    <w:sectPr w:rsidR="00566537">
      <w:pgSz w:w="11910" w:h="16840" w:orient="portrait"/>
      <w:pgMar w:top="1100" w:right="90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50A32"/>
    <w:multiLevelType w:val="hybridMultilevel"/>
    <w:tmpl w:val="8E98F194"/>
    <w:lvl w:ilvl="0" w:tplc="6316C87C">
      <w:start w:val="1"/>
      <w:numFmt w:val="decimal"/>
      <w:lvlText w:val="(%1)"/>
      <w:lvlJc w:val="left"/>
      <w:pPr>
        <w:ind w:left="220" w:hanging="420"/>
        <w:jc w:val="left"/>
      </w:pPr>
      <w:rPr>
        <w:rFonts w:hint="default" w:ascii="Verdana" w:hAnsi="Verdana" w:eastAsia="Verdana" w:cs="Verdana"/>
        <w:b w:val="0"/>
        <w:bCs w:val="0"/>
        <w:i w:val="0"/>
        <w:iCs w:val="0"/>
        <w:spacing w:val="-1"/>
        <w:w w:val="100"/>
        <w:sz w:val="22"/>
        <w:szCs w:val="22"/>
        <w:lang w:val="en-US" w:eastAsia="en-US" w:bidi="ar-SA"/>
      </w:rPr>
    </w:lvl>
    <w:lvl w:ilvl="1" w:tplc="C1D46704">
      <w:numFmt w:val="bullet"/>
      <w:lvlText w:val="•"/>
      <w:lvlJc w:val="left"/>
      <w:pPr>
        <w:ind w:left="1218" w:hanging="420"/>
      </w:pPr>
      <w:rPr>
        <w:rFonts w:hint="default"/>
        <w:lang w:val="en-US" w:eastAsia="en-US" w:bidi="ar-SA"/>
      </w:rPr>
    </w:lvl>
    <w:lvl w:ilvl="2" w:tplc="7156772E">
      <w:numFmt w:val="bullet"/>
      <w:lvlText w:val="•"/>
      <w:lvlJc w:val="left"/>
      <w:pPr>
        <w:ind w:left="2217" w:hanging="420"/>
      </w:pPr>
      <w:rPr>
        <w:rFonts w:hint="default"/>
        <w:lang w:val="en-US" w:eastAsia="en-US" w:bidi="ar-SA"/>
      </w:rPr>
    </w:lvl>
    <w:lvl w:ilvl="3" w:tplc="B4F46BE0">
      <w:numFmt w:val="bullet"/>
      <w:lvlText w:val="•"/>
      <w:lvlJc w:val="left"/>
      <w:pPr>
        <w:ind w:left="3215" w:hanging="420"/>
      </w:pPr>
      <w:rPr>
        <w:rFonts w:hint="default"/>
        <w:lang w:val="en-US" w:eastAsia="en-US" w:bidi="ar-SA"/>
      </w:rPr>
    </w:lvl>
    <w:lvl w:ilvl="4" w:tplc="E7CE7490">
      <w:numFmt w:val="bullet"/>
      <w:lvlText w:val="•"/>
      <w:lvlJc w:val="left"/>
      <w:pPr>
        <w:ind w:left="4214" w:hanging="420"/>
      </w:pPr>
      <w:rPr>
        <w:rFonts w:hint="default"/>
        <w:lang w:val="en-US" w:eastAsia="en-US" w:bidi="ar-SA"/>
      </w:rPr>
    </w:lvl>
    <w:lvl w:ilvl="5" w:tplc="2EF82998">
      <w:numFmt w:val="bullet"/>
      <w:lvlText w:val="•"/>
      <w:lvlJc w:val="left"/>
      <w:pPr>
        <w:ind w:left="5212" w:hanging="420"/>
      </w:pPr>
      <w:rPr>
        <w:rFonts w:hint="default"/>
        <w:lang w:val="en-US" w:eastAsia="en-US" w:bidi="ar-SA"/>
      </w:rPr>
    </w:lvl>
    <w:lvl w:ilvl="6" w:tplc="0AC23210">
      <w:numFmt w:val="bullet"/>
      <w:lvlText w:val="•"/>
      <w:lvlJc w:val="left"/>
      <w:pPr>
        <w:ind w:left="6211" w:hanging="420"/>
      </w:pPr>
      <w:rPr>
        <w:rFonts w:hint="default"/>
        <w:lang w:val="en-US" w:eastAsia="en-US" w:bidi="ar-SA"/>
      </w:rPr>
    </w:lvl>
    <w:lvl w:ilvl="7" w:tplc="D9529D50">
      <w:numFmt w:val="bullet"/>
      <w:lvlText w:val="•"/>
      <w:lvlJc w:val="left"/>
      <w:pPr>
        <w:ind w:left="7209" w:hanging="420"/>
      </w:pPr>
      <w:rPr>
        <w:rFonts w:hint="default"/>
        <w:lang w:val="en-US" w:eastAsia="en-US" w:bidi="ar-SA"/>
      </w:rPr>
    </w:lvl>
    <w:lvl w:ilvl="8" w:tplc="A498C41A">
      <w:numFmt w:val="bullet"/>
      <w:lvlText w:val="•"/>
      <w:lvlJc w:val="left"/>
      <w:pPr>
        <w:ind w:left="8208" w:hanging="420"/>
      </w:pPr>
      <w:rPr>
        <w:rFonts w:hint="default"/>
        <w:lang w:val="en-US" w:eastAsia="en-US" w:bidi="ar-SA"/>
      </w:rPr>
    </w:lvl>
  </w:abstractNum>
  <w:num w:numId="1" w16cid:durableId="837773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566537"/>
    <w:rsid w:val="00566537"/>
    <w:rsid w:val="007F0D7A"/>
    <w:rsid w:val="011021DE"/>
    <w:rsid w:val="01C42864"/>
    <w:rsid w:val="0353365F"/>
    <w:rsid w:val="0479482F"/>
    <w:rsid w:val="04EF06C0"/>
    <w:rsid w:val="08960C3D"/>
    <w:rsid w:val="08E1294F"/>
    <w:rsid w:val="09EE77C0"/>
    <w:rsid w:val="0A6180E1"/>
    <w:rsid w:val="0BC12CED"/>
    <w:rsid w:val="0C6677D4"/>
    <w:rsid w:val="129C3031"/>
    <w:rsid w:val="13380689"/>
    <w:rsid w:val="166FA74B"/>
    <w:rsid w:val="16F73749"/>
    <w:rsid w:val="2204DDB1"/>
    <w:rsid w:val="241AE2CC"/>
    <w:rsid w:val="27D89BBB"/>
    <w:rsid w:val="2878A5C9"/>
    <w:rsid w:val="2A76C7EA"/>
    <w:rsid w:val="2C7FF95F"/>
    <w:rsid w:val="2FB92553"/>
    <w:rsid w:val="30142DB7"/>
    <w:rsid w:val="32F0C615"/>
    <w:rsid w:val="36D532BA"/>
    <w:rsid w:val="36EF5E1E"/>
    <w:rsid w:val="384AE2D4"/>
    <w:rsid w:val="3A3A28DC"/>
    <w:rsid w:val="3B034C2D"/>
    <w:rsid w:val="3BC2CF41"/>
    <w:rsid w:val="3C92746C"/>
    <w:rsid w:val="3F8988E0"/>
    <w:rsid w:val="41A0692D"/>
    <w:rsid w:val="44EBDF14"/>
    <w:rsid w:val="4673DA50"/>
    <w:rsid w:val="47F49ED8"/>
    <w:rsid w:val="48030266"/>
    <w:rsid w:val="4889FCBE"/>
    <w:rsid w:val="4938C633"/>
    <w:rsid w:val="499ED2C7"/>
    <w:rsid w:val="4A451030"/>
    <w:rsid w:val="4A50C5F9"/>
    <w:rsid w:val="4ABD02B6"/>
    <w:rsid w:val="4D809855"/>
    <w:rsid w:val="4F1B2A75"/>
    <w:rsid w:val="50C77BB0"/>
    <w:rsid w:val="53CED0D4"/>
    <w:rsid w:val="5441D18C"/>
    <w:rsid w:val="54905F63"/>
    <w:rsid w:val="5883F407"/>
    <w:rsid w:val="592AC861"/>
    <w:rsid w:val="59C3295A"/>
    <w:rsid w:val="60E7730D"/>
    <w:rsid w:val="637FBD36"/>
    <w:rsid w:val="66788137"/>
    <w:rsid w:val="66E68431"/>
    <w:rsid w:val="6E80D095"/>
    <w:rsid w:val="6E96BD18"/>
    <w:rsid w:val="719954AD"/>
    <w:rsid w:val="7208B968"/>
    <w:rsid w:val="750677EF"/>
    <w:rsid w:val="752E7239"/>
    <w:rsid w:val="75405A2A"/>
    <w:rsid w:val="7BB36ED2"/>
    <w:rsid w:val="7C9D55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7F97F7"/>
  <w15:docId w15:val="{2CAFF01F-DF8C-4DCD-A72F-40926177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Verdana" w:hAnsi="Verdana" w:eastAsia="Verdana" w:cs="Verdana"/>
    </w:rPr>
  </w:style>
  <w:style w:type="paragraph" w:styleId="Heading1">
    <w:name w:val="heading 1"/>
    <w:basedOn w:val="Normal"/>
    <w:uiPriority w:val="9"/>
    <w:qFormat/>
    <w:pPr>
      <w:spacing w:before="1"/>
      <w:ind w:left="220"/>
      <w:outlineLvl w:val="0"/>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20" w:right="188"/>
    </w:pPr>
  </w:style>
  <w:style w:type="paragraph" w:styleId="TableParagraph" w:customStyle="1">
    <w:name w:val="Table Paragraph"/>
    <w:basedOn w:val="Normal"/>
    <w:uiPriority w:val="1"/>
    <w:qFormat/>
  </w:style>
  <w:style w:type="paragraph" w:styleId="Default" w:customStyle="true">
    <w:uiPriority w:val="1"/>
    <w:name w:val="Default"/>
    <w:basedOn w:val="Normal"/>
    <w:rsid w:val="129C3031"/>
    <w:rPr>
      <w:rFonts w:eastAsia="Calibri" w:eastAsiaTheme="minorAscii"/>
      <w:color w:val="000000" w:themeColor="text1" w:themeTint="FF" w:themeShade="FF"/>
      <w:sz w:val="24"/>
      <w:szCs w:val="24"/>
    </w:rPr>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openxmlformats.org/officeDocument/2006/relationships/hyperlink" Target="mailto:secretary@thedonstrust.org" TargetMode="External" Id="R946ae5316209401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69E93646F074EBDA095470E8F6FC3" ma:contentTypeVersion="14" ma:contentTypeDescription="Create a new document." ma:contentTypeScope="" ma:versionID="959aa49bf4ec503e041901c3dcd69ab5">
  <xsd:schema xmlns:xsd="http://www.w3.org/2001/XMLSchema" xmlns:xs="http://www.w3.org/2001/XMLSchema" xmlns:p="http://schemas.microsoft.com/office/2006/metadata/properties" xmlns:ns2="f8d16d43-fe3e-484d-86e1-d8867c6fbb1f" xmlns:ns3="877a5105-7d7f-428d-87b6-01a3b30e2bdf" targetNamespace="http://schemas.microsoft.com/office/2006/metadata/properties" ma:root="true" ma:fieldsID="d187d36bebe4da016cb105a66324076d" ns2:_="" ns3:_="">
    <xsd:import namespace="f8d16d43-fe3e-484d-86e1-d8867c6fbb1f"/>
    <xsd:import namespace="877a5105-7d7f-428d-87b6-01a3b30e2b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6d43-fe3e-484d-86e1-d8867c6fb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7a5105-7d7f-428d-87b6-01a3b30e2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8d16d43-fe3e-484d-86e1-d8867c6fbb1f" xsi:nil="true"/>
  </documentManagement>
</p:properties>
</file>

<file path=customXml/itemProps1.xml><?xml version="1.0" encoding="utf-8"?>
<ds:datastoreItem xmlns:ds="http://schemas.openxmlformats.org/officeDocument/2006/customXml" ds:itemID="{BE0D3BEF-766A-4B8E-9A67-0F50D4F1C958}"/>
</file>

<file path=customXml/itemProps2.xml><?xml version="1.0" encoding="utf-8"?>
<ds:datastoreItem xmlns:ds="http://schemas.openxmlformats.org/officeDocument/2006/customXml" ds:itemID="{EB06DA4C-7D42-402F-8F1C-3EED06D38450}"/>
</file>

<file path=customXml/itemProps3.xml><?xml version="1.0" encoding="utf-8"?>
<ds:datastoreItem xmlns:ds="http://schemas.openxmlformats.org/officeDocument/2006/customXml" ds:itemID="{2A396125-BC9F-4363-80F1-CBF9CB56D8B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Davis</dc:creator>
  <cp:lastModifiedBy>Kris Stewart</cp:lastModifiedBy>
  <cp:revision>4</cp:revision>
  <dcterms:created xsi:type="dcterms:W3CDTF">2022-11-28T17:42:00Z</dcterms:created>
  <dcterms:modified xsi:type="dcterms:W3CDTF">2022-11-28T20:09:03Z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2022-09-23T00:00:00Z</vt:filetime>
  </property>
  <property fmtid="{D5CDD505-2E9C-101B-9397-08002B2CF9AE}" pid="3" name="Creator">
    <vt:lpwstr>Microsoft Word</vt:lpwstr>
  </property>
  <property fmtid="{D5CDD505-2E9C-101B-9397-08002B2CF9AE}" pid="4" name="LastSaved">
    <vt:filetime>2022-11-28T00:00:00Z</vt:filetime>
  </property>
  <property fmtid="{D5CDD505-2E9C-101B-9397-08002B2CF9AE}" pid="5" name="ContentTypeId">
    <vt:lpwstr>0x010100FD069E93646F074EBDA095470E8F6FC3</vt:lpwstr>
  </property>
</Properties>
</file>